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3AA2" w14:textId="360845C9" w:rsidR="005B353B" w:rsidRPr="00F0781F" w:rsidRDefault="00EB48F1" w:rsidP="00295A6B">
      <w:pPr>
        <w:spacing w:before="60"/>
        <w:jc w:val="center"/>
        <w:rPr>
          <w:rFonts w:ascii="Bell MT" w:hAnsi="Bell MT" w:cs="Arial"/>
          <w:i/>
          <w:iCs/>
        </w:rPr>
      </w:pPr>
      <w:r>
        <w:rPr>
          <w:rFonts w:ascii="Bell MT" w:hAnsi="Bell MT" w:cs="Arial"/>
        </w:rPr>
        <w:t>MISSION:  The C-G WD</w:t>
      </w:r>
      <w:r w:rsidR="005B353B" w:rsidRPr="00F0781F">
        <w:rPr>
          <w:rFonts w:ascii="Bell MT" w:hAnsi="Bell MT" w:cs="Arial"/>
        </w:rPr>
        <w:t xml:space="preserve">B will provide leadership, influence, focus and oversight for the local workforce development system. </w:t>
      </w:r>
      <w:r w:rsidR="005B353B" w:rsidRPr="00F0781F">
        <w:rPr>
          <w:rFonts w:ascii="Bell MT" w:hAnsi="Bell MT" w:cs="Arial"/>
          <w:bCs/>
          <w:i/>
          <w:iCs/>
        </w:rPr>
        <w:t xml:space="preserve">Strategies </w:t>
      </w:r>
      <w:r w:rsidR="00507A51" w:rsidRPr="00F0781F">
        <w:rPr>
          <w:rFonts w:ascii="Bell MT" w:hAnsi="Bell MT" w:cs="Arial"/>
          <w:bCs/>
          <w:i/>
          <w:iCs/>
        </w:rPr>
        <w:t>to</w:t>
      </w:r>
      <w:r w:rsidR="005B353B" w:rsidRPr="00F0781F">
        <w:rPr>
          <w:rFonts w:ascii="Bell MT" w:hAnsi="Bell MT" w:cs="Arial"/>
          <w:bCs/>
          <w:i/>
          <w:iCs/>
        </w:rPr>
        <w:t xml:space="preserve"> Achieve Vision and </w:t>
      </w:r>
      <w:smartTag w:uri="urn:schemas-microsoft-com:office:smarttags" w:element="place">
        <w:smartTag w:uri="urn:schemas-microsoft-com:office:smarttags" w:element="City">
          <w:r w:rsidR="005B353B" w:rsidRPr="00F0781F">
            <w:rPr>
              <w:rFonts w:ascii="Bell MT" w:hAnsi="Bell MT" w:cs="Arial"/>
              <w:bCs/>
              <w:i/>
              <w:iCs/>
            </w:rPr>
            <w:t>Mission</w:t>
          </w:r>
        </w:smartTag>
      </w:smartTag>
      <w:r w:rsidR="005B353B" w:rsidRPr="00F0781F">
        <w:rPr>
          <w:rFonts w:ascii="Bell MT" w:hAnsi="Bell MT" w:cs="Arial"/>
          <w:bCs/>
          <w:i/>
          <w:iCs/>
        </w:rPr>
        <w:t>:</w:t>
      </w:r>
    </w:p>
    <w:p w14:paraId="75535528" w14:textId="0D1729CE" w:rsidR="005B353B" w:rsidRPr="00F0781F" w:rsidRDefault="005B353B" w:rsidP="007B3B73">
      <w:pPr>
        <w:numPr>
          <w:ilvl w:val="0"/>
          <w:numId w:val="1"/>
        </w:numPr>
        <w:tabs>
          <w:tab w:val="clear" w:pos="360"/>
          <w:tab w:val="num" w:pos="1800"/>
        </w:tabs>
        <w:ind w:left="1800"/>
        <w:rPr>
          <w:rFonts w:ascii="Bell MT" w:hAnsi="Bell MT" w:cs="Arial"/>
          <w:sz w:val="22"/>
        </w:rPr>
      </w:pPr>
      <w:r w:rsidRPr="00F0781F">
        <w:rPr>
          <w:rFonts w:ascii="Bell MT" w:hAnsi="Bell MT" w:cs="Arial"/>
          <w:sz w:val="22"/>
        </w:rPr>
        <w:t>Promote collaboration between economic development, education and training resources</w:t>
      </w:r>
    </w:p>
    <w:p w14:paraId="18F6DD7D" w14:textId="4CAB8399" w:rsidR="005B353B" w:rsidRPr="00F0781F" w:rsidRDefault="005B353B" w:rsidP="007B3B73">
      <w:pPr>
        <w:numPr>
          <w:ilvl w:val="0"/>
          <w:numId w:val="1"/>
        </w:numPr>
        <w:tabs>
          <w:tab w:val="clear" w:pos="360"/>
          <w:tab w:val="num" w:pos="1800"/>
        </w:tabs>
        <w:ind w:left="1800"/>
        <w:rPr>
          <w:rFonts w:ascii="Bell MT" w:hAnsi="Bell MT" w:cs="Arial"/>
          <w:sz w:val="22"/>
        </w:rPr>
      </w:pPr>
      <w:r w:rsidRPr="00F0781F">
        <w:rPr>
          <w:rFonts w:ascii="Bell MT" w:hAnsi="Bell MT" w:cs="Arial"/>
          <w:sz w:val="22"/>
        </w:rPr>
        <w:t>Measure system performance for quality improvement</w:t>
      </w:r>
    </w:p>
    <w:p w14:paraId="519BC4EC" w14:textId="77777777" w:rsidR="00FE2056" w:rsidRPr="00486143" w:rsidRDefault="005B353B" w:rsidP="009B4CEC">
      <w:pPr>
        <w:numPr>
          <w:ilvl w:val="0"/>
          <w:numId w:val="1"/>
        </w:numPr>
        <w:tabs>
          <w:tab w:val="clear" w:pos="360"/>
          <w:tab w:val="num" w:pos="1800"/>
        </w:tabs>
        <w:ind w:left="1800"/>
        <w:rPr>
          <w:rFonts w:ascii="Bell MT" w:hAnsi="Bell MT" w:cs="Arial"/>
          <w:sz w:val="20"/>
        </w:rPr>
      </w:pPr>
      <w:r w:rsidRPr="00F0781F">
        <w:rPr>
          <w:rFonts w:ascii="Bell MT" w:hAnsi="Bell MT" w:cs="Arial"/>
          <w:sz w:val="22"/>
        </w:rPr>
        <w:t>Promote the system with the public</w:t>
      </w:r>
    </w:p>
    <w:p w14:paraId="5FDE7AA2" w14:textId="77777777" w:rsidR="00486143" w:rsidRPr="009B4CEC" w:rsidRDefault="00486143" w:rsidP="001124D8">
      <w:pPr>
        <w:ind w:left="1800"/>
        <w:rPr>
          <w:rFonts w:ascii="Bell MT" w:hAnsi="Bell MT" w:cs="Arial"/>
          <w:sz w:val="20"/>
        </w:rPr>
      </w:pPr>
    </w:p>
    <w:p w14:paraId="75137E14" w14:textId="4EE8E412" w:rsidR="00FE2056" w:rsidRPr="005B5525" w:rsidRDefault="00885A97" w:rsidP="00FE2056">
      <w:pPr>
        <w:pStyle w:val="Subtitle"/>
        <w:jc w:val="center"/>
        <w:rPr>
          <w:rFonts w:asciiTheme="minorHAnsi" w:hAnsiTheme="minorHAnsi" w:cstheme="minorHAnsi"/>
          <w:sz w:val="24"/>
        </w:rPr>
      </w:pPr>
      <w:r w:rsidRPr="005B5525">
        <w:rPr>
          <w:rFonts w:asciiTheme="minorHAnsi" w:hAnsiTheme="minorHAnsi" w:cstheme="minorHAnsi"/>
          <w:sz w:val="24"/>
        </w:rPr>
        <w:t>Meeting Notes</w:t>
      </w:r>
    </w:p>
    <w:p w14:paraId="1B06DC13" w14:textId="2F734A5C" w:rsidR="00515D0A" w:rsidRPr="005B5525" w:rsidRDefault="00210B80" w:rsidP="00070AC9">
      <w:pPr>
        <w:pStyle w:val="Heading1"/>
        <w:rPr>
          <w:rFonts w:asciiTheme="minorHAnsi" w:hAnsiTheme="minorHAnsi" w:cstheme="minorHAnsi"/>
          <w:bCs w:val="0"/>
          <w:i/>
          <w:iCs/>
          <w:sz w:val="24"/>
        </w:rPr>
      </w:pPr>
      <w:r>
        <w:rPr>
          <w:rFonts w:asciiTheme="minorHAnsi" w:hAnsiTheme="minorHAnsi" w:cstheme="minorHAnsi"/>
          <w:bCs w:val="0"/>
          <w:i/>
          <w:iCs/>
          <w:sz w:val="24"/>
        </w:rPr>
        <w:t>October17</w:t>
      </w:r>
      <w:r w:rsidR="00E501F5" w:rsidRPr="005B5525">
        <w:rPr>
          <w:rFonts w:asciiTheme="minorHAnsi" w:hAnsiTheme="minorHAnsi" w:cstheme="minorHAnsi"/>
          <w:bCs w:val="0"/>
          <w:i/>
          <w:iCs/>
          <w:sz w:val="24"/>
        </w:rPr>
        <w:t>, 2023</w:t>
      </w:r>
      <w:r w:rsidR="00CF2C0E" w:rsidRPr="005B5525">
        <w:rPr>
          <w:rFonts w:asciiTheme="minorHAnsi" w:hAnsiTheme="minorHAnsi" w:cstheme="minorHAnsi"/>
          <w:bCs w:val="0"/>
          <w:i/>
          <w:iCs/>
          <w:sz w:val="24"/>
        </w:rPr>
        <w:t xml:space="preserve"> </w:t>
      </w:r>
      <w:r w:rsidR="00D8759A" w:rsidRPr="005B5525">
        <w:rPr>
          <w:rFonts w:asciiTheme="minorHAnsi" w:hAnsiTheme="minorHAnsi" w:cstheme="minorHAnsi"/>
          <w:bCs w:val="0"/>
          <w:i/>
          <w:iCs/>
          <w:sz w:val="24"/>
        </w:rPr>
        <w:t xml:space="preserve">@ </w:t>
      </w:r>
      <w:r w:rsidR="00C55851" w:rsidRPr="005B5525">
        <w:rPr>
          <w:rFonts w:asciiTheme="minorHAnsi" w:hAnsiTheme="minorHAnsi" w:cstheme="minorHAnsi"/>
          <w:bCs w:val="0"/>
          <w:i/>
          <w:iCs/>
          <w:sz w:val="24"/>
        </w:rPr>
        <w:t>4</w:t>
      </w:r>
      <w:r w:rsidR="00872364" w:rsidRPr="005B5525">
        <w:rPr>
          <w:rFonts w:asciiTheme="minorHAnsi" w:hAnsiTheme="minorHAnsi" w:cstheme="minorHAnsi"/>
          <w:bCs w:val="0"/>
          <w:i/>
          <w:iCs/>
          <w:sz w:val="24"/>
        </w:rPr>
        <w:t>:3</w:t>
      </w:r>
      <w:r w:rsidR="00792D9F" w:rsidRPr="005B5525">
        <w:rPr>
          <w:rFonts w:asciiTheme="minorHAnsi" w:hAnsiTheme="minorHAnsi" w:cstheme="minorHAnsi"/>
          <w:bCs w:val="0"/>
          <w:i/>
          <w:iCs/>
          <w:sz w:val="24"/>
        </w:rPr>
        <w:t xml:space="preserve">0 </w:t>
      </w:r>
      <w:r w:rsidR="00C55851" w:rsidRPr="005B5525">
        <w:rPr>
          <w:rFonts w:asciiTheme="minorHAnsi" w:hAnsiTheme="minorHAnsi" w:cstheme="minorHAnsi"/>
          <w:bCs w:val="0"/>
          <w:i/>
          <w:iCs/>
          <w:sz w:val="24"/>
        </w:rPr>
        <w:t>p</w:t>
      </w:r>
      <w:r w:rsidR="00D8759A" w:rsidRPr="005B5525">
        <w:rPr>
          <w:rFonts w:asciiTheme="minorHAnsi" w:hAnsiTheme="minorHAnsi" w:cstheme="minorHAnsi"/>
          <w:bCs w:val="0"/>
          <w:i/>
          <w:iCs/>
          <w:sz w:val="24"/>
        </w:rPr>
        <w:t xml:space="preserve">.m. </w:t>
      </w:r>
      <w:r w:rsidR="00792D9F" w:rsidRPr="005B5525">
        <w:rPr>
          <w:rFonts w:asciiTheme="minorHAnsi" w:hAnsiTheme="minorHAnsi" w:cstheme="minorHAnsi"/>
          <w:bCs w:val="0"/>
          <w:i/>
          <w:iCs/>
          <w:sz w:val="24"/>
        </w:rPr>
        <w:t>@ CGCC PAC Room 614 with virtual option</w:t>
      </w:r>
    </w:p>
    <w:p w14:paraId="48886720" w14:textId="57825669" w:rsidR="00515D0A" w:rsidRPr="005B5525" w:rsidRDefault="00515D0A" w:rsidP="00FB3CBA">
      <w:pPr>
        <w:jc w:val="center"/>
        <w:rPr>
          <w:rFonts w:asciiTheme="minorHAnsi" w:hAnsiTheme="minorHAnsi" w:cstheme="minorHAnsi"/>
        </w:rPr>
      </w:pPr>
      <w:r w:rsidRPr="005B5525">
        <w:rPr>
          <w:rFonts w:asciiTheme="minorHAnsi" w:hAnsiTheme="minorHAnsi" w:cstheme="minorHAnsi"/>
        </w:rPr>
        <w:t xml:space="preserve">Meeting minutes will be posted to </w:t>
      </w:r>
      <w:hyperlink r:id="rId8" w:history="1">
        <w:r w:rsidRPr="005B5525">
          <w:rPr>
            <w:rStyle w:val="Hyperlink"/>
            <w:rFonts w:asciiTheme="minorHAnsi" w:hAnsiTheme="minorHAnsi" w:cstheme="minorHAnsi"/>
          </w:rPr>
          <w:t>www.columbiagreeneworks.org</w:t>
        </w:r>
      </w:hyperlink>
      <w:r w:rsidR="00C452D7" w:rsidRPr="005B5525">
        <w:rPr>
          <w:rFonts w:asciiTheme="minorHAnsi" w:hAnsiTheme="minorHAnsi" w:cstheme="minorHAnsi"/>
        </w:rPr>
        <w:t>.</w:t>
      </w:r>
    </w:p>
    <w:p w14:paraId="6543D52D" w14:textId="7656046C" w:rsidR="00885A97" w:rsidRPr="005B5525" w:rsidRDefault="00885A97" w:rsidP="00885A97">
      <w:pPr>
        <w:rPr>
          <w:rFonts w:asciiTheme="minorHAnsi" w:hAnsiTheme="minorHAnsi" w:cstheme="minorHAnsi"/>
        </w:rPr>
      </w:pPr>
    </w:p>
    <w:p w14:paraId="6B992186" w14:textId="77777777" w:rsidR="00335DF7" w:rsidRDefault="00885A97" w:rsidP="00335DF7">
      <w:pPr>
        <w:pStyle w:val="Heading1"/>
        <w:ind w:left="5760" w:hanging="5760"/>
        <w:jc w:val="right"/>
        <w:rPr>
          <w:rFonts w:asciiTheme="minorHAnsi" w:hAnsiTheme="minorHAnsi" w:cstheme="minorHAnsi"/>
          <w:sz w:val="24"/>
        </w:rPr>
      </w:pPr>
      <w:r w:rsidRPr="005B5525">
        <w:rPr>
          <w:rFonts w:asciiTheme="minorHAnsi" w:hAnsiTheme="minorHAnsi" w:cstheme="minorHAnsi"/>
          <w:sz w:val="24"/>
        </w:rPr>
        <w:t>WELCOME</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p>
    <w:p w14:paraId="73D3C38D" w14:textId="435D4126" w:rsidR="00885A97" w:rsidRPr="005B5525" w:rsidRDefault="00885A97" w:rsidP="00335DF7">
      <w:pPr>
        <w:pStyle w:val="Heading1"/>
        <w:ind w:left="5760" w:hanging="5760"/>
        <w:jc w:val="right"/>
        <w:rPr>
          <w:rFonts w:asciiTheme="minorHAnsi" w:hAnsiTheme="minorHAnsi" w:cstheme="minorHAnsi"/>
          <w:b w:val="0"/>
          <w:sz w:val="24"/>
        </w:rPr>
      </w:pPr>
      <w:r w:rsidRPr="005B5525">
        <w:rPr>
          <w:rFonts w:asciiTheme="minorHAnsi" w:hAnsiTheme="minorHAnsi" w:cstheme="minorHAnsi"/>
          <w:b w:val="0"/>
          <w:sz w:val="24"/>
        </w:rPr>
        <w:t xml:space="preserve"> Chair, </w:t>
      </w:r>
      <w:r w:rsidR="00E501F5" w:rsidRPr="005B5525">
        <w:rPr>
          <w:rFonts w:asciiTheme="minorHAnsi" w:hAnsiTheme="minorHAnsi" w:cstheme="minorHAnsi"/>
          <w:b w:val="0"/>
          <w:sz w:val="24"/>
        </w:rPr>
        <w:t>Mike</w:t>
      </w:r>
      <w:r w:rsidR="00335DF7">
        <w:rPr>
          <w:rFonts w:asciiTheme="minorHAnsi" w:hAnsiTheme="minorHAnsi" w:cstheme="minorHAnsi"/>
          <w:b w:val="0"/>
          <w:sz w:val="24"/>
        </w:rPr>
        <w:t xml:space="preserve"> </w:t>
      </w:r>
      <w:r w:rsidR="00E501F5" w:rsidRPr="005B5525">
        <w:rPr>
          <w:rFonts w:asciiTheme="minorHAnsi" w:hAnsiTheme="minorHAnsi" w:cstheme="minorHAnsi"/>
          <w:b w:val="0"/>
          <w:sz w:val="24"/>
        </w:rPr>
        <w:t>Veeder</w:t>
      </w:r>
      <w:r w:rsidR="009154BE">
        <w:rPr>
          <w:rFonts w:asciiTheme="minorHAnsi" w:hAnsiTheme="minorHAnsi" w:cstheme="minorHAnsi"/>
          <w:b w:val="0"/>
          <w:sz w:val="24"/>
        </w:rPr>
        <w:t>/Chris Nardone</w:t>
      </w:r>
    </w:p>
    <w:p w14:paraId="1E01E9E4" w14:textId="7C3CF719" w:rsidR="00885A97" w:rsidRPr="005B5525" w:rsidRDefault="00211926" w:rsidP="00885A97">
      <w:pPr>
        <w:pStyle w:val="Heading1"/>
        <w:jc w:val="both"/>
        <w:rPr>
          <w:rFonts w:asciiTheme="minorHAnsi" w:hAnsiTheme="minorHAnsi" w:cstheme="minorHAnsi"/>
          <w:b w:val="0"/>
          <w:bCs w:val="0"/>
          <w:sz w:val="24"/>
        </w:rPr>
      </w:pPr>
      <w:r w:rsidRPr="005B5525">
        <w:rPr>
          <w:rFonts w:asciiTheme="minorHAnsi" w:hAnsiTheme="minorHAnsi" w:cstheme="minorHAnsi"/>
          <w:b w:val="0"/>
          <w:bCs w:val="0"/>
          <w:sz w:val="24"/>
        </w:rPr>
        <w:t>The meeting opened at 4:</w:t>
      </w:r>
      <w:r w:rsidR="00E501F5" w:rsidRPr="005B5525">
        <w:rPr>
          <w:rFonts w:asciiTheme="minorHAnsi" w:hAnsiTheme="minorHAnsi" w:cstheme="minorHAnsi"/>
          <w:b w:val="0"/>
          <w:bCs w:val="0"/>
          <w:sz w:val="24"/>
        </w:rPr>
        <w:t>3</w:t>
      </w:r>
      <w:r w:rsidR="00210B80">
        <w:rPr>
          <w:rFonts w:asciiTheme="minorHAnsi" w:hAnsiTheme="minorHAnsi" w:cstheme="minorHAnsi"/>
          <w:b w:val="0"/>
          <w:bCs w:val="0"/>
          <w:sz w:val="24"/>
        </w:rPr>
        <w:t>4</w:t>
      </w:r>
      <w:r w:rsidRPr="005B5525">
        <w:rPr>
          <w:rFonts w:asciiTheme="minorHAnsi" w:hAnsiTheme="minorHAnsi" w:cstheme="minorHAnsi"/>
          <w:b w:val="0"/>
          <w:bCs w:val="0"/>
          <w:sz w:val="24"/>
        </w:rPr>
        <w:t xml:space="preserve"> with roll</w:t>
      </w:r>
      <w:r w:rsidR="00174AA4" w:rsidRPr="005B5525">
        <w:rPr>
          <w:rFonts w:asciiTheme="minorHAnsi" w:hAnsiTheme="minorHAnsi" w:cstheme="minorHAnsi"/>
          <w:b w:val="0"/>
          <w:bCs w:val="0"/>
          <w:sz w:val="24"/>
        </w:rPr>
        <w:t xml:space="preserve"> call. </w:t>
      </w:r>
    </w:p>
    <w:p w14:paraId="69EA1315" w14:textId="77777777" w:rsidR="00E501F5" w:rsidRPr="005B5525" w:rsidRDefault="00E501F5" w:rsidP="00885A97">
      <w:pPr>
        <w:rPr>
          <w:rFonts w:asciiTheme="minorHAnsi" w:hAnsiTheme="minorHAnsi" w:cstheme="minorHAnsi"/>
          <w:b/>
          <w:bCs/>
        </w:rPr>
      </w:pPr>
    </w:p>
    <w:p w14:paraId="389E76F8" w14:textId="3181FDC3" w:rsidR="00210B80" w:rsidRDefault="00885A97" w:rsidP="00885A97">
      <w:pPr>
        <w:rPr>
          <w:rFonts w:asciiTheme="minorHAnsi" w:hAnsiTheme="minorHAnsi" w:cstheme="minorHAnsi"/>
        </w:rPr>
      </w:pPr>
      <w:r w:rsidRPr="005B5525">
        <w:rPr>
          <w:rFonts w:asciiTheme="minorHAnsi" w:hAnsiTheme="minorHAnsi" w:cstheme="minorHAnsi"/>
          <w:b/>
          <w:bCs/>
        </w:rPr>
        <w:t>Present:</w:t>
      </w:r>
      <w:r w:rsidRPr="005B5525">
        <w:rPr>
          <w:rFonts w:asciiTheme="minorHAnsi" w:hAnsiTheme="minorHAnsi" w:cstheme="minorHAnsi"/>
        </w:rPr>
        <w:t xml:space="preserve"> Chair Mike Veeder,</w:t>
      </w:r>
      <w:r w:rsidR="00C55851" w:rsidRPr="005B5525">
        <w:rPr>
          <w:rFonts w:asciiTheme="minorHAnsi" w:hAnsiTheme="minorHAnsi" w:cstheme="minorHAnsi"/>
        </w:rPr>
        <w:t xml:space="preserve"> S</w:t>
      </w:r>
      <w:r w:rsidRPr="005B5525">
        <w:rPr>
          <w:rFonts w:asciiTheme="minorHAnsi" w:hAnsiTheme="minorHAnsi" w:cstheme="minorHAnsi"/>
        </w:rPr>
        <w:t>cott Brazie*, Patrick Brown</w:t>
      </w:r>
      <w:r w:rsidR="00E501F5" w:rsidRPr="005B5525">
        <w:rPr>
          <w:rFonts w:asciiTheme="minorHAnsi" w:hAnsiTheme="minorHAnsi" w:cstheme="minorHAnsi"/>
        </w:rPr>
        <w:t>*</w:t>
      </w:r>
      <w:r w:rsidR="00C55851" w:rsidRPr="005B5525">
        <w:rPr>
          <w:rFonts w:asciiTheme="minorHAnsi" w:hAnsiTheme="minorHAnsi" w:cstheme="minorHAnsi"/>
        </w:rPr>
        <w:t xml:space="preserve">, </w:t>
      </w:r>
      <w:r w:rsidR="00CC4738" w:rsidRPr="005B5525">
        <w:rPr>
          <w:rFonts w:asciiTheme="minorHAnsi" w:hAnsiTheme="minorHAnsi" w:cstheme="minorHAnsi"/>
        </w:rPr>
        <w:t>Jessica Gabriels, James Hannahs</w:t>
      </w:r>
      <w:r w:rsidR="00210B80">
        <w:rPr>
          <w:rFonts w:asciiTheme="minorHAnsi" w:hAnsiTheme="minorHAnsi" w:cstheme="minorHAnsi"/>
        </w:rPr>
        <w:t>*</w:t>
      </w:r>
      <w:r w:rsidR="00CC4738" w:rsidRPr="005B5525">
        <w:rPr>
          <w:rFonts w:asciiTheme="minorHAnsi" w:hAnsiTheme="minorHAnsi" w:cstheme="minorHAnsi"/>
        </w:rPr>
        <w:t xml:space="preserve">, </w:t>
      </w:r>
      <w:r w:rsidR="001B5794">
        <w:rPr>
          <w:rFonts w:asciiTheme="minorHAnsi" w:hAnsiTheme="minorHAnsi" w:cstheme="minorHAnsi"/>
        </w:rPr>
        <w:t xml:space="preserve">Guy Hughes, Jr, </w:t>
      </w:r>
      <w:r w:rsidRPr="005B5525">
        <w:rPr>
          <w:rFonts w:asciiTheme="minorHAnsi" w:hAnsiTheme="minorHAnsi" w:cstheme="minorHAnsi"/>
        </w:rPr>
        <w:t>Chris Nardone, Kathy Nelson</w:t>
      </w:r>
      <w:r w:rsidR="00210B80">
        <w:rPr>
          <w:rFonts w:asciiTheme="minorHAnsi" w:hAnsiTheme="minorHAnsi" w:cstheme="minorHAnsi"/>
        </w:rPr>
        <w:t>*</w:t>
      </w:r>
      <w:r w:rsidR="00E501F5" w:rsidRPr="005B5525">
        <w:rPr>
          <w:rFonts w:asciiTheme="minorHAnsi" w:hAnsiTheme="minorHAnsi" w:cstheme="minorHAnsi"/>
        </w:rPr>
        <w:t>,</w:t>
      </w:r>
      <w:r w:rsidR="001372D1" w:rsidRPr="001372D1">
        <w:rPr>
          <w:rFonts w:asciiTheme="minorHAnsi" w:hAnsiTheme="minorHAnsi" w:cstheme="minorHAnsi"/>
        </w:rPr>
        <w:t xml:space="preserve"> </w:t>
      </w:r>
      <w:r w:rsidR="001372D1" w:rsidRPr="005B5525">
        <w:rPr>
          <w:rFonts w:asciiTheme="minorHAnsi" w:hAnsiTheme="minorHAnsi" w:cstheme="minorHAnsi"/>
        </w:rPr>
        <w:t>Ann Marie O’Hanlon</w:t>
      </w:r>
      <w:r w:rsidR="001372D1">
        <w:rPr>
          <w:rFonts w:asciiTheme="minorHAnsi" w:hAnsiTheme="minorHAnsi" w:cstheme="minorHAnsi"/>
        </w:rPr>
        <w:t>*</w:t>
      </w:r>
      <w:r w:rsidR="001372D1" w:rsidRPr="005B5525">
        <w:rPr>
          <w:rFonts w:asciiTheme="minorHAnsi" w:hAnsiTheme="minorHAnsi" w:cstheme="minorHAnsi"/>
        </w:rPr>
        <w:t xml:space="preserve">, </w:t>
      </w:r>
      <w:r w:rsidR="00E501F5" w:rsidRPr="005B5525">
        <w:rPr>
          <w:rFonts w:asciiTheme="minorHAnsi" w:hAnsiTheme="minorHAnsi" w:cstheme="minorHAnsi"/>
        </w:rPr>
        <w:t xml:space="preserve"> </w:t>
      </w:r>
      <w:r w:rsidR="001B5794">
        <w:rPr>
          <w:rFonts w:asciiTheme="minorHAnsi" w:hAnsiTheme="minorHAnsi" w:cstheme="minorHAnsi"/>
        </w:rPr>
        <w:t xml:space="preserve">Rachel Puckett, Vice Chair </w:t>
      </w:r>
      <w:r w:rsidR="001B5794" w:rsidRPr="005B5525">
        <w:rPr>
          <w:rFonts w:asciiTheme="minorHAnsi" w:hAnsiTheme="minorHAnsi" w:cstheme="minorHAnsi"/>
        </w:rPr>
        <w:t>John Rutkey</w:t>
      </w:r>
      <w:r w:rsidR="001B5794">
        <w:rPr>
          <w:rFonts w:asciiTheme="minorHAnsi" w:hAnsiTheme="minorHAnsi" w:cstheme="minorHAnsi"/>
        </w:rPr>
        <w:t>*</w:t>
      </w:r>
      <w:r w:rsidR="001B5794" w:rsidRPr="005B5525">
        <w:rPr>
          <w:rFonts w:asciiTheme="minorHAnsi" w:hAnsiTheme="minorHAnsi" w:cstheme="minorHAnsi"/>
        </w:rPr>
        <w:t xml:space="preserve">, </w:t>
      </w:r>
      <w:r w:rsidR="00E501F5" w:rsidRPr="005B5525">
        <w:rPr>
          <w:rFonts w:asciiTheme="minorHAnsi" w:hAnsiTheme="minorHAnsi" w:cstheme="minorHAnsi"/>
        </w:rPr>
        <w:t>Stephanie Schleuderer, Ron Valentine,</w:t>
      </w:r>
      <w:r w:rsidRPr="005B5525">
        <w:rPr>
          <w:rFonts w:asciiTheme="minorHAnsi" w:hAnsiTheme="minorHAnsi" w:cstheme="minorHAnsi"/>
        </w:rPr>
        <w:t xml:space="preserve"> </w:t>
      </w:r>
      <w:r w:rsidR="00CC4738" w:rsidRPr="005B5525">
        <w:rPr>
          <w:rFonts w:asciiTheme="minorHAnsi" w:hAnsiTheme="minorHAnsi" w:cstheme="minorHAnsi"/>
        </w:rPr>
        <w:t>Brya Scali</w:t>
      </w:r>
      <w:r w:rsidR="00E501F5" w:rsidRPr="005B5525">
        <w:rPr>
          <w:rFonts w:asciiTheme="minorHAnsi" w:hAnsiTheme="minorHAnsi" w:cstheme="minorHAnsi"/>
        </w:rPr>
        <w:t>*</w:t>
      </w:r>
      <w:r w:rsidR="00CC4738" w:rsidRPr="005B5525">
        <w:rPr>
          <w:rFonts w:asciiTheme="minorHAnsi" w:hAnsiTheme="minorHAnsi" w:cstheme="minorHAnsi"/>
        </w:rPr>
        <w:t xml:space="preserve">, </w:t>
      </w:r>
      <w:r w:rsidRPr="005B5525">
        <w:rPr>
          <w:rFonts w:asciiTheme="minorHAnsi" w:hAnsiTheme="minorHAnsi" w:cstheme="minorHAnsi"/>
        </w:rPr>
        <w:t>Lisa Thomas</w:t>
      </w:r>
      <w:r w:rsidR="00210B80">
        <w:rPr>
          <w:rFonts w:asciiTheme="minorHAnsi" w:hAnsiTheme="minorHAnsi" w:cstheme="minorHAnsi"/>
        </w:rPr>
        <w:t>,</w:t>
      </w:r>
      <w:r w:rsidRPr="005B5525">
        <w:rPr>
          <w:rFonts w:asciiTheme="minorHAnsi" w:hAnsiTheme="minorHAnsi" w:cstheme="minorHAnsi"/>
        </w:rPr>
        <w:t xml:space="preserve"> </w:t>
      </w:r>
      <w:r w:rsidR="00E501F5" w:rsidRPr="005B5525">
        <w:rPr>
          <w:rFonts w:asciiTheme="minorHAnsi" w:hAnsiTheme="minorHAnsi" w:cstheme="minorHAnsi"/>
        </w:rPr>
        <w:t>Joe Wolodkevich</w:t>
      </w:r>
      <w:r w:rsidR="00210B80">
        <w:rPr>
          <w:rFonts w:asciiTheme="minorHAnsi" w:hAnsiTheme="minorHAnsi" w:cstheme="minorHAnsi"/>
        </w:rPr>
        <w:t xml:space="preserve">, </w:t>
      </w:r>
      <w:r w:rsidR="00210B80" w:rsidRPr="005B5525">
        <w:rPr>
          <w:rFonts w:asciiTheme="minorHAnsi" w:hAnsiTheme="minorHAnsi" w:cstheme="minorHAnsi"/>
        </w:rPr>
        <w:t>Jackie Fitzgerald</w:t>
      </w:r>
      <w:r w:rsidR="00210B80">
        <w:rPr>
          <w:rFonts w:asciiTheme="minorHAnsi" w:hAnsiTheme="minorHAnsi" w:cstheme="minorHAnsi"/>
        </w:rPr>
        <w:t>*,</w:t>
      </w:r>
      <w:r w:rsidR="00210B80" w:rsidRPr="00210B80">
        <w:rPr>
          <w:rFonts w:asciiTheme="minorHAnsi" w:hAnsiTheme="minorHAnsi" w:cstheme="minorHAnsi"/>
        </w:rPr>
        <w:t xml:space="preserve"> </w:t>
      </w:r>
      <w:r w:rsidR="00210B80" w:rsidRPr="005B5525">
        <w:rPr>
          <w:rFonts w:asciiTheme="minorHAnsi" w:hAnsiTheme="minorHAnsi" w:cstheme="minorHAnsi"/>
        </w:rPr>
        <w:t>Mark Fingar</w:t>
      </w:r>
      <w:r w:rsidR="00210B80">
        <w:rPr>
          <w:rFonts w:asciiTheme="minorHAnsi" w:hAnsiTheme="minorHAnsi" w:cstheme="minorHAnsi"/>
        </w:rPr>
        <w:t xml:space="preserve">*, </w:t>
      </w:r>
      <w:r w:rsidR="00210B80" w:rsidRPr="005B5525">
        <w:rPr>
          <w:rFonts w:asciiTheme="minorHAnsi" w:hAnsiTheme="minorHAnsi" w:cstheme="minorHAnsi"/>
        </w:rPr>
        <w:t>Florence Ohle</w:t>
      </w:r>
      <w:r w:rsidR="00210B80">
        <w:rPr>
          <w:rFonts w:asciiTheme="minorHAnsi" w:hAnsiTheme="minorHAnsi" w:cstheme="minorHAnsi"/>
        </w:rPr>
        <w:t>,</w:t>
      </w:r>
      <w:r w:rsidR="00210B80" w:rsidRPr="00210B80">
        <w:rPr>
          <w:rFonts w:asciiTheme="minorHAnsi" w:hAnsiTheme="minorHAnsi" w:cstheme="minorHAnsi"/>
        </w:rPr>
        <w:t xml:space="preserve"> </w:t>
      </w:r>
      <w:r w:rsidR="00210B80" w:rsidRPr="005B5525">
        <w:rPr>
          <w:rFonts w:asciiTheme="minorHAnsi" w:hAnsiTheme="minorHAnsi" w:cstheme="minorHAnsi"/>
        </w:rPr>
        <w:t>Michael Torchia</w:t>
      </w:r>
      <w:r w:rsidR="0053147C" w:rsidRPr="005B5525">
        <w:rPr>
          <w:rFonts w:asciiTheme="minorHAnsi" w:hAnsiTheme="minorHAnsi" w:cstheme="minorHAnsi"/>
        </w:rPr>
        <w:tab/>
      </w:r>
      <w:r w:rsidR="00210B80">
        <w:rPr>
          <w:rFonts w:asciiTheme="minorHAnsi" w:hAnsiTheme="minorHAnsi" w:cstheme="minorHAnsi"/>
        </w:rPr>
        <w:t>,</w:t>
      </w:r>
      <w:r w:rsidR="00210B80" w:rsidRPr="00210B80">
        <w:rPr>
          <w:rFonts w:asciiTheme="minorHAnsi" w:hAnsiTheme="minorHAnsi" w:cstheme="minorHAnsi"/>
        </w:rPr>
        <w:t xml:space="preserve"> </w:t>
      </w:r>
      <w:r w:rsidR="00210B80" w:rsidRPr="005B5525">
        <w:rPr>
          <w:rFonts w:asciiTheme="minorHAnsi" w:hAnsiTheme="minorHAnsi" w:cstheme="minorHAnsi"/>
        </w:rPr>
        <w:t>Jamie Budai</w:t>
      </w:r>
      <w:r w:rsidR="00210B80">
        <w:rPr>
          <w:rFonts w:asciiTheme="minorHAnsi" w:hAnsiTheme="minorHAnsi" w:cstheme="minorHAnsi"/>
        </w:rPr>
        <w:t>,</w:t>
      </w:r>
      <w:r w:rsidR="0053147C" w:rsidRPr="005B5525">
        <w:rPr>
          <w:rFonts w:asciiTheme="minorHAnsi" w:hAnsiTheme="minorHAnsi" w:cstheme="minorHAnsi"/>
        </w:rPr>
        <w:tab/>
      </w:r>
    </w:p>
    <w:p w14:paraId="60D2A7F9" w14:textId="77777777" w:rsidR="00210B80" w:rsidRDefault="00210B80" w:rsidP="00885A97">
      <w:pPr>
        <w:rPr>
          <w:rFonts w:asciiTheme="minorHAnsi" w:hAnsiTheme="minorHAnsi" w:cstheme="minorHAnsi"/>
        </w:rPr>
      </w:pPr>
    </w:p>
    <w:p w14:paraId="42C2B48A" w14:textId="4D8750A4" w:rsidR="00885A97" w:rsidRPr="005B5525" w:rsidRDefault="00211926" w:rsidP="00885A97">
      <w:pPr>
        <w:rPr>
          <w:rFonts w:asciiTheme="minorHAnsi" w:hAnsiTheme="minorHAnsi" w:cstheme="minorHAnsi"/>
        </w:rPr>
      </w:pPr>
      <w:r w:rsidRPr="005B5525">
        <w:rPr>
          <w:rFonts w:asciiTheme="minorHAnsi" w:hAnsiTheme="minorHAnsi" w:cstheme="minorHAnsi"/>
        </w:rPr>
        <w:t>* = Zoom</w:t>
      </w:r>
      <w:r w:rsidR="00E501F5" w:rsidRPr="005B5525">
        <w:rPr>
          <w:rFonts w:asciiTheme="minorHAnsi" w:hAnsiTheme="minorHAnsi" w:cstheme="minorHAnsi"/>
        </w:rPr>
        <w:t xml:space="preserve">                           </w:t>
      </w:r>
    </w:p>
    <w:p w14:paraId="48ACFFEC" w14:textId="2FE2DDCC" w:rsidR="00D45C99" w:rsidRPr="005B5525" w:rsidRDefault="00D45C99" w:rsidP="00885A97">
      <w:pPr>
        <w:rPr>
          <w:rFonts w:asciiTheme="minorHAnsi" w:hAnsiTheme="minorHAnsi" w:cstheme="minorHAnsi"/>
        </w:rPr>
      </w:pPr>
    </w:p>
    <w:p w14:paraId="62D17A97" w14:textId="77A76864" w:rsidR="00D45C99" w:rsidRPr="005B5525" w:rsidRDefault="00D45C99" w:rsidP="00D45C99">
      <w:pPr>
        <w:rPr>
          <w:rFonts w:asciiTheme="minorHAnsi" w:hAnsiTheme="minorHAnsi" w:cstheme="minorHAnsi"/>
        </w:rPr>
      </w:pPr>
      <w:r w:rsidRPr="005B5525">
        <w:rPr>
          <w:rFonts w:asciiTheme="minorHAnsi" w:hAnsiTheme="minorHAnsi" w:cstheme="minorHAnsi"/>
          <w:b/>
          <w:bCs/>
        </w:rPr>
        <w:t>Guests:</w:t>
      </w:r>
      <w:r w:rsidR="00392D82" w:rsidRPr="005B5525">
        <w:rPr>
          <w:rFonts w:asciiTheme="minorHAnsi" w:hAnsiTheme="minorHAnsi" w:cstheme="minorHAnsi"/>
          <w:b/>
          <w:bCs/>
        </w:rPr>
        <w:t xml:space="preserve"> </w:t>
      </w:r>
      <w:r w:rsidRPr="005B5525">
        <w:rPr>
          <w:rFonts w:asciiTheme="minorHAnsi" w:hAnsiTheme="minorHAnsi" w:cstheme="minorHAnsi"/>
        </w:rPr>
        <w:t>Rebecca Preusser</w:t>
      </w:r>
      <w:r w:rsidR="00301270">
        <w:rPr>
          <w:rFonts w:asciiTheme="minorHAnsi" w:hAnsiTheme="minorHAnsi" w:cstheme="minorHAnsi"/>
        </w:rPr>
        <w:t xml:space="preserve"> </w:t>
      </w:r>
      <w:r w:rsidRPr="005B5525">
        <w:rPr>
          <w:rFonts w:asciiTheme="minorHAnsi" w:hAnsiTheme="minorHAnsi" w:cstheme="minorHAnsi"/>
        </w:rPr>
        <w:t>(WIO- Youth Services</w:t>
      </w:r>
      <w:r w:rsidR="00211926" w:rsidRPr="005B5525">
        <w:rPr>
          <w:rFonts w:asciiTheme="minorHAnsi" w:hAnsiTheme="minorHAnsi" w:cstheme="minorHAnsi"/>
        </w:rPr>
        <w:t>)</w:t>
      </w:r>
      <w:r w:rsidR="00210B80">
        <w:rPr>
          <w:rFonts w:asciiTheme="minorHAnsi" w:hAnsiTheme="minorHAnsi" w:cstheme="minorHAnsi"/>
        </w:rPr>
        <w:t>,</w:t>
      </w:r>
      <w:r w:rsidR="001372D1">
        <w:rPr>
          <w:rFonts w:asciiTheme="minorHAnsi" w:hAnsiTheme="minorHAnsi" w:cstheme="minorHAnsi"/>
        </w:rPr>
        <w:t xml:space="preserve"> Danielle Palleschi (WIO – DR</w:t>
      </w:r>
      <w:r w:rsidR="00210B80">
        <w:rPr>
          <w:rFonts w:asciiTheme="minorHAnsi" w:hAnsiTheme="minorHAnsi" w:cstheme="minorHAnsi"/>
        </w:rPr>
        <w:t>C</w:t>
      </w:r>
      <w:r w:rsidR="001372D1">
        <w:rPr>
          <w:rFonts w:asciiTheme="minorHAnsi" w:hAnsiTheme="minorHAnsi" w:cstheme="minorHAnsi"/>
        </w:rPr>
        <w:t>)</w:t>
      </w:r>
      <w:r w:rsidR="00210B80">
        <w:rPr>
          <w:rFonts w:asciiTheme="minorHAnsi" w:hAnsiTheme="minorHAnsi" w:cstheme="minorHAnsi"/>
        </w:rPr>
        <w:t>, Jeanette O’Neil (WIO- Adult and DW Services), Holly Wanek (WIO), Amanda Karch (CGCC- CE-PD)</w:t>
      </w:r>
    </w:p>
    <w:p w14:paraId="3B25E166" w14:textId="77777777" w:rsidR="00885A97" w:rsidRPr="005B5525" w:rsidRDefault="00885A97" w:rsidP="00885A97">
      <w:pPr>
        <w:rPr>
          <w:rFonts w:asciiTheme="minorHAnsi" w:hAnsiTheme="minorHAnsi" w:cstheme="minorHAnsi"/>
        </w:rPr>
      </w:pPr>
    </w:p>
    <w:p w14:paraId="51D2F353" w14:textId="7B408D32" w:rsidR="00E501F5" w:rsidRPr="005B5525" w:rsidRDefault="00885A97" w:rsidP="00B0310D">
      <w:pPr>
        <w:rPr>
          <w:rFonts w:asciiTheme="minorHAnsi" w:hAnsiTheme="minorHAnsi" w:cstheme="minorHAnsi"/>
        </w:rPr>
      </w:pPr>
      <w:r w:rsidRPr="005B5525">
        <w:rPr>
          <w:rFonts w:asciiTheme="minorHAnsi" w:hAnsiTheme="minorHAnsi" w:cstheme="minorHAnsi"/>
          <w:b/>
          <w:bCs/>
        </w:rPr>
        <w:t>Excused:</w:t>
      </w:r>
      <w:r w:rsidR="001B5794" w:rsidRPr="005B5525">
        <w:rPr>
          <w:rFonts w:asciiTheme="minorHAnsi" w:hAnsiTheme="minorHAnsi" w:cstheme="minorHAnsi"/>
        </w:rPr>
        <w:t xml:space="preserve"> Susan Sommers Evans,</w:t>
      </w:r>
      <w:r w:rsidR="001B5794">
        <w:rPr>
          <w:rFonts w:asciiTheme="minorHAnsi" w:hAnsiTheme="minorHAnsi" w:cstheme="minorHAnsi"/>
        </w:rPr>
        <w:t xml:space="preserve"> </w:t>
      </w:r>
      <w:r w:rsidR="00210B80" w:rsidRPr="005B5525">
        <w:rPr>
          <w:rFonts w:asciiTheme="minorHAnsi" w:hAnsiTheme="minorHAnsi" w:cstheme="minorHAnsi"/>
        </w:rPr>
        <w:t>Laura Becker</w:t>
      </w:r>
      <w:r w:rsidR="00210B80">
        <w:rPr>
          <w:rFonts w:asciiTheme="minorHAnsi" w:hAnsiTheme="minorHAnsi" w:cstheme="minorHAnsi"/>
        </w:rPr>
        <w:t>,</w:t>
      </w:r>
      <w:r w:rsidR="00210B80" w:rsidRPr="005B5525">
        <w:rPr>
          <w:rFonts w:asciiTheme="minorHAnsi" w:hAnsiTheme="minorHAnsi" w:cstheme="minorHAnsi"/>
        </w:rPr>
        <w:t xml:space="preserve"> </w:t>
      </w:r>
      <w:r w:rsidR="001372D1" w:rsidRPr="005B5525">
        <w:rPr>
          <w:rFonts w:asciiTheme="minorHAnsi" w:hAnsiTheme="minorHAnsi" w:cstheme="minorHAnsi"/>
        </w:rPr>
        <w:t xml:space="preserve">Aimee </w:t>
      </w:r>
      <w:r w:rsidR="00301270" w:rsidRPr="005B5525">
        <w:rPr>
          <w:rFonts w:asciiTheme="minorHAnsi" w:hAnsiTheme="minorHAnsi" w:cstheme="minorHAnsi"/>
        </w:rPr>
        <w:t>Skiff</w:t>
      </w:r>
      <w:r w:rsidR="00301270">
        <w:rPr>
          <w:rFonts w:asciiTheme="minorHAnsi" w:hAnsiTheme="minorHAnsi" w:cstheme="minorHAnsi"/>
        </w:rPr>
        <w:t>,</w:t>
      </w:r>
      <w:r w:rsidR="001372D1" w:rsidRPr="005B5525">
        <w:rPr>
          <w:rFonts w:asciiTheme="minorHAnsi" w:hAnsiTheme="minorHAnsi" w:cstheme="minorHAnsi"/>
        </w:rPr>
        <w:t xml:space="preserve"> </w:t>
      </w:r>
      <w:r w:rsidR="00E501F5" w:rsidRPr="005B5525">
        <w:rPr>
          <w:rFonts w:asciiTheme="minorHAnsi" w:hAnsiTheme="minorHAnsi" w:cstheme="minorHAnsi"/>
        </w:rPr>
        <w:t>Deb Tuttle</w:t>
      </w:r>
      <w:r w:rsidR="00210B80">
        <w:rPr>
          <w:rFonts w:asciiTheme="minorHAnsi" w:hAnsiTheme="minorHAnsi" w:cstheme="minorHAnsi"/>
        </w:rPr>
        <w:t>,</w:t>
      </w:r>
      <w:r w:rsidR="00E501F5" w:rsidRPr="005B5525">
        <w:rPr>
          <w:rFonts w:asciiTheme="minorHAnsi" w:hAnsiTheme="minorHAnsi" w:cstheme="minorHAnsi"/>
        </w:rPr>
        <w:t xml:space="preserve"> </w:t>
      </w:r>
      <w:r w:rsidR="00210B80" w:rsidRPr="005B5525">
        <w:rPr>
          <w:rFonts w:asciiTheme="minorHAnsi" w:hAnsiTheme="minorHAnsi" w:cstheme="minorHAnsi"/>
        </w:rPr>
        <w:t xml:space="preserve">Michele Troy-Ryder </w:t>
      </w:r>
      <w:r w:rsidR="00E501F5" w:rsidRPr="005B5525">
        <w:rPr>
          <w:rFonts w:asciiTheme="minorHAnsi" w:hAnsiTheme="minorHAnsi" w:cstheme="minorHAnsi"/>
        </w:rPr>
        <w:t xml:space="preserve">and </w:t>
      </w:r>
      <w:r w:rsidRPr="005B5525">
        <w:rPr>
          <w:rFonts w:asciiTheme="minorHAnsi" w:hAnsiTheme="minorHAnsi" w:cstheme="minorHAnsi"/>
        </w:rPr>
        <w:t>Kristina Vaselewsk</w:t>
      </w:r>
      <w:r w:rsidR="007519E4">
        <w:rPr>
          <w:rFonts w:asciiTheme="minorHAnsi" w:hAnsiTheme="minorHAnsi" w:cstheme="minorHAnsi"/>
        </w:rPr>
        <w:t>i</w:t>
      </w:r>
      <w:r w:rsidR="00211926" w:rsidRPr="005B5525">
        <w:rPr>
          <w:rFonts w:asciiTheme="minorHAnsi" w:hAnsiTheme="minorHAnsi" w:cstheme="minorHAnsi"/>
        </w:rPr>
        <w:t xml:space="preserve"> </w:t>
      </w:r>
    </w:p>
    <w:p w14:paraId="4294E048" w14:textId="7157D6A9" w:rsidR="00885A97" w:rsidRPr="005B5525" w:rsidRDefault="00885A97" w:rsidP="00B0310D">
      <w:pPr>
        <w:rPr>
          <w:rFonts w:asciiTheme="minorHAnsi" w:hAnsiTheme="minorHAnsi" w:cstheme="minorHAnsi"/>
        </w:rPr>
      </w:pPr>
      <w:r w:rsidRPr="005B5525">
        <w:rPr>
          <w:rFonts w:asciiTheme="minorHAnsi" w:hAnsiTheme="minorHAnsi" w:cstheme="minorHAnsi"/>
        </w:rPr>
        <w:tab/>
      </w:r>
    </w:p>
    <w:p w14:paraId="3C4F2D4C" w14:textId="2C193EDA" w:rsidR="00D45C99" w:rsidRDefault="00885A97" w:rsidP="00885A97">
      <w:pPr>
        <w:rPr>
          <w:rFonts w:asciiTheme="minorHAnsi" w:hAnsiTheme="minorHAnsi" w:cstheme="minorHAnsi"/>
        </w:rPr>
      </w:pPr>
      <w:r w:rsidRPr="005B5525">
        <w:rPr>
          <w:rFonts w:asciiTheme="minorHAnsi" w:hAnsiTheme="minorHAnsi" w:cstheme="minorHAnsi"/>
        </w:rPr>
        <w:t>New member</w:t>
      </w:r>
      <w:r w:rsidR="001372D1">
        <w:rPr>
          <w:rFonts w:asciiTheme="minorHAnsi" w:hAnsiTheme="minorHAnsi" w:cstheme="minorHAnsi"/>
        </w:rPr>
        <w:t xml:space="preserve"> </w:t>
      </w:r>
      <w:r w:rsidR="009854D6">
        <w:rPr>
          <w:rFonts w:asciiTheme="minorHAnsi" w:hAnsiTheme="minorHAnsi" w:cstheme="minorHAnsi"/>
        </w:rPr>
        <w:t>welcomed</w:t>
      </w:r>
      <w:r w:rsidR="00E501F5" w:rsidRPr="005B5525">
        <w:rPr>
          <w:rFonts w:asciiTheme="minorHAnsi" w:hAnsiTheme="minorHAnsi" w:cstheme="minorHAnsi"/>
        </w:rPr>
        <w:t xml:space="preserve">: </w:t>
      </w:r>
      <w:r w:rsidR="00210B80">
        <w:rPr>
          <w:rFonts w:asciiTheme="minorHAnsi" w:hAnsiTheme="minorHAnsi" w:cstheme="minorHAnsi"/>
        </w:rPr>
        <w:t>Nicole Bliss, Peggy Moon, Blake Garrison, and Arica Cooper have</w:t>
      </w:r>
      <w:r w:rsidR="001372D1">
        <w:rPr>
          <w:rFonts w:asciiTheme="minorHAnsi" w:hAnsiTheme="minorHAnsi" w:cstheme="minorHAnsi"/>
        </w:rPr>
        <w:t xml:space="preserve"> been officially appointed to the Board. </w:t>
      </w:r>
    </w:p>
    <w:p w14:paraId="417CA0D4" w14:textId="77777777" w:rsidR="001372D1" w:rsidRPr="005B5525" w:rsidRDefault="001372D1" w:rsidP="00885A97">
      <w:pPr>
        <w:rPr>
          <w:rFonts w:asciiTheme="minorHAnsi" w:hAnsiTheme="minorHAnsi" w:cstheme="minorHAnsi"/>
        </w:rPr>
      </w:pPr>
    </w:p>
    <w:p w14:paraId="3076E66C" w14:textId="423028EA" w:rsidR="00885A97" w:rsidRPr="005B5525" w:rsidRDefault="00885A97" w:rsidP="00885A97">
      <w:pPr>
        <w:rPr>
          <w:rFonts w:asciiTheme="minorHAnsi" w:hAnsiTheme="minorHAnsi" w:cstheme="minorHAnsi"/>
        </w:rPr>
      </w:pPr>
      <w:r w:rsidRPr="005B5525">
        <w:rPr>
          <w:rFonts w:asciiTheme="minorHAnsi" w:hAnsiTheme="minorHAnsi" w:cstheme="minorHAnsi"/>
        </w:rPr>
        <w:t xml:space="preserve">With </w:t>
      </w:r>
      <w:r w:rsidR="00210B80">
        <w:rPr>
          <w:rFonts w:asciiTheme="minorHAnsi" w:hAnsiTheme="minorHAnsi" w:cstheme="minorHAnsi"/>
        </w:rPr>
        <w:t>24</w:t>
      </w:r>
      <w:r w:rsidR="001372D1">
        <w:rPr>
          <w:rFonts w:asciiTheme="minorHAnsi" w:hAnsiTheme="minorHAnsi" w:cstheme="minorHAnsi"/>
        </w:rPr>
        <w:t xml:space="preserve"> </w:t>
      </w:r>
      <w:r w:rsidRPr="005B5525">
        <w:rPr>
          <w:rFonts w:asciiTheme="minorHAnsi" w:hAnsiTheme="minorHAnsi" w:cstheme="minorHAnsi"/>
        </w:rPr>
        <w:t xml:space="preserve">Board members in attendance, a quorum </w:t>
      </w:r>
      <w:r w:rsidR="0053147C" w:rsidRPr="005B5525">
        <w:rPr>
          <w:rFonts w:asciiTheme="minorHAnsi" w:hAnsiTheme="minorHAnsi" w:cstheme="minorHAnsi"/>
        </w:rPr>
        <w:t>was</w:t>
      </w:r>
      <w:r w:rsidR="00CC4738" w:rsidRPr="005B5525">
        <w:rPr>
          <w:rFonts w:asciiTheme="minorHAnsi" w:hAnsiTheme="minorHAnsi" w:cstheme="minorHAnsi"/>
        </w:rPr>
        <w:t xml:space="preserve"> </w:t>
      </w:r>
      <w:r w:rsidRPr="005B5525">
        <w:rPr>
          <w:rFonts w:asciiTheme="minorHAnsi" w:hAnsiTheme="minorHAnsi" w:cstheme="minorHAnsi"/>
        </w:rPr>
        <w:t>available.</w:t>
      </w:r>
    </w:p>
    <w:p w14:paraId="5C72811E" w14:textId="3F6724B6" w:rsidR="00885A97" w:rsidRPr="005B5525" w:rsidRDefault="00885A97" w:rsidP="00885A97">
      <w:pPr>
        <w:rPr>
          <w:rFonts w:asciiTheme="minorHAnsi" w:hAnsiTheme="minorHAnsi" w:cstheme="minorHAnsi"/>
        </w:rPr>
      </w:pPr>
    </w:p>
    <w:p w14:paraId="0FD413C9" w14:textId="3240ACC3" w:rsidR="00E501F5" w:rsidRPr="005B5525" w:rsidRDefault="00E501F5" w:rsidP="00E501F5">
      <w:pPr>
        <w:pStyle w:val="Heading1"/>
        <w:jc w:val="left"/>
        <w:rPr>
          <w:rFonts w:asciiTheme="minorHAnsi" w:hAnsiTheme="minorHAnsi" w:cstheme="minorHAnsi"/>
          <w:b w:val="0"/>
          <w:sz w:val="24"/>
        </w:rPr>
      </w:pPr>
      <w:r w:rsidRPr="005B5525">
        <w:rPr>
          <w:rFonts w:asciiTheme="minorHAnsi" w:hAnsiTheme="minorHAnsi" w:cstheme="minorHAnsi"/>
          <w:sz w:val="24"/>
        </w:rPr>
        <w:t>WELCOME</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b w:val="0"/>
          <w:sz w:val="24"/>
        </w:rPr>
        <w:t>Mike Veeder, Chair</w:t>
      </w:r>
      <w:r w:rsidR="0071279D">
        <w:rPr>
          <w:rFonts w:asciiTheme="minorHAnsi" w:hAnsiTheme="minorHAnsi" w:cstheme="minorHAnsi"/>
          <w:b w:val="0"/>
          <w:sz w:val="24"/>
        </w:rPr>
        <w:t>/Chris Nardone</w:t>
      </w:r>
    </w:p>
    <w:p w14:paraId="5607B4A0" w14:textId="0250AA4A" w:rsidR="00E501F5" w:rsidRPr="005B5525" w:rsidRDefault="00E501F5" w:rsidP="00E501F5">
      <w:pPr>
        <w:pStyle w:val="Heading1"/>
        <w:jc w:val="both"/>
        <w:rPr>
          <w:rFonts w:asciiTheme="minorHAnsi" w:hAnsiTheme="minorHAnsi" w:cstheme="minorHAnsi"/>
          <w:b w:val="0"/>
          <w:bCs w:val="0"/>
          <w:sz w:val="24"/>
        </w:rPr>
      </w:pPr>
      <w:r w:rsidRPr="005B5525">
        <w:rPr>
          <w:rFonts w:asciiTheme="minorHAnsi" w:hAnsiTheme="minorHAnsi" w:cstheme="minorHAnsi"/>
          <w:b w:val="0"/>
          <w:bCs w:val="0"/>
          <w:sz w:val="24"/>
        </w:rPr>
        <w:t xml:space="preserve">Roll Call </w:t>
      </w:r>
    </w:p>
    <w:p w14:paraId="76B811B1" w14:textId="77777777" w:rsidR="00E501F5" w:rsidRPr="005B5525" w:rsidRDefault="00E501F5" w:rsidP="00E501F5">
      <w:pPr>
        <w:rPr>
          <w:rFonts w:asciiTheme="minorHAnsi" w:hAnsiTheme="minorHAnsi" w:cstheme="minorHAnsi"/>
        </w:rPr>
      </w:pPr>
    </w:p>
    <w:p w14:paraId="2C906AB7" w14:textId="77777777" w:rsidR="0071279D" w:rsidRPr="005B5525" w:rsidRDefault="00E501F5" w:rsidP="0071279D">
      <w:pPr>
        <w:pStyle w:val="Heading1"/>
        <w:jc w:val="left"/>
        <w:rPr>
          <w:rFonts w:asciiTheme="minorHAnsi" w:hAnsiTheme="minorHAnsi" w:cstheme="minorHAnsi"/>
          <w:b w:val="0"/>
          <w:sz w:val="24"/>
        </w:rPr>
      </w:pPr>
      <w:r w:rsidRPr="005B5525">
        <w:rPr>
          <w:rFonts w:asciiTheme="minorHAnsi" w:hAnsiTheme="minorHAnsi" w:cstheme="minorHAnsi"/>
          <w:sz w:val="24"/>
        </w:rPr>
        <w:t xml:space="preserve">ACCEPTANCE OF MINUTES </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0071279D" w:rsidRPr="005B5525">
        <w:rPr>
          <w:rFonts w:asciiTheme="minorHAnsi" w:hAnsiTheme="minorHAnsi" w:cstheme="minorHAnsi"/>
          <w:b w:val="0"/>
          <w:sz w:val="24"/>
        </w:rPr>
        <w:t>Mike Veeder, Chair</w:t>
      </w:r>
      <w:r w:rsidR="0071279D">
        <w:rPr>
          <w:rFonts w:asciiTheme="minorHAnsi" w:hAnsiTheme="minorHAnsi" w:cstheme="minorHAnsi"/>
          <w:b w:val="0"/>
          <w:sz w:val="24"/>
        </w:rPr>
        <w:t>/Chris Nardone</w:t>
      </w:r>
    </w:p>
    <w:p w14:paraId="0E8BB5E8" w14:textId="3B5AB00B" w:rsidR="00E501F5" w:rsidRPr="005B5525" w:rsidRDefault="00E501F5" w:rsidP="00E501F5">
      <w:pPr>
        <w:pStyle w:val="Heading1"/>
        <w:jc w:val="left"/>
        <w:rPr>
          <w:rFonts w:asciiTheme="minorHAnsi" w:hAnsiTheme="minorHAnsi" w:cstheme="minorHAnsi"/>
          <w:sz w:val="24"/>
        </w:rPr>
      </w:pPr>
    </w:p>
    <w:p w14:paraId="70A3A8A9" w14:textId="3CFDB5F9" w:rsidR="00E501F5" w:rsidRPr="005B5525" w:rsidRDefault="00E501F5" w:rsidP="007519E4">
      <w:pPr>
        <w:pStyle w:val="Heading1"/>
        <w:jc w:val="left"/>
        <w:rPr>
          <w:rFonts w:asciiTheme="minorHAnsi" w:hAnsiTheme="minorHAnsi" w:cstheme="minorHAnsi"/>
          <w:sz w:val="24"/>
          <w:lang w:eastAsia="zh-TW"/>
        </w:rPr>
      </w:pPr>
    </w:p>
    <w:p w14:paraId="37A0321C" w14:textId="0197EB66" w:rsidR="00531FE4" w:rsidRPr="005B5525" w:rsidRDefault="00210B80" w:rsidP="00E501F5">
      <w:pPr>
        <w:rPr>
          <w:rFonts w:asciiTheme="minorHAnsi" w:hAnsiTheme="minorHAnsi" w:cstheme="minorHAnsi"/>
        </w:rPr>
      </w:pPr>
      <w:r>
        <w:rPr>
          <w:rFonts w:asciiTheme="minorHAnsi" w:hAnsiTheme="minorHAnsi" w:cstheme="minorHAnsi"/>
        </w:rPr>
        <w:t>Rachel Puckett</w:t>
      </w:r>
      <w:r w:rsidR="000E161A" w:rsidRPr="005B5525">
        <w:rPr>
          <w:rFonts w:asciiTheme="minorHAnsi" w:hAnsiTheme="minorHAnsi" w:cstheme="minorHAnsi"/>
        </w:rPr>
        <w:t xml:space="preserve"> made a motion to accept the </w:t>
      </w:r>
      <w:r>
        <w:rPr>
          <w:rFonts w:asciiTheme="minorHAnsi" w:hAnsiTheme="minorHAnsi" w:cstheme="minorHAnsi"/>
        </w:rPr>
        <w:t>April 18</w:t>
      </w:r>
      <w:r w:rsidRPr="00210B80">
        <w:rPr>
          <w:rFonts w:asciiTheme="minorHAnsi" w:hAnsiTheme="minorHAnsi" w:cstheme="minorHAnsi"/>
          <w:vertAlign w:val="superscript"/>
        </w:rPr>
        <w:t>th</w:t>
      </w:r>
      <w:r>
        <w:rPr>
          <w:rFonts w:asciiTheme="minorHAnsi" w:hAnsiTheme="minorHAnsi" w:cstheme="minorHAnsi"/>
        </w:rPr>
        <w:t xml:space="preserve"> 2023</w:t>
      </w:r>
      <w:r w:rsidR="000E161A" w:rsidRPr="005B5525">
        <w:rPr>
          <w:rFonts w:asciiTheme="minorHAnsi" w:hAnsiTheme="minorHAnsi" w:cstheme="minorHAnsi"/>
        </w:rPr>
        <w:t xml:space="preserve"> </w:t>
      </w:r>
      <w:r w:rsidR="009854D6">
        <w:rPr>
          <w:rFonts w:asciiTheme="minorHAnsi" w:hAnsiTheme="minorHAnsi" w:cstheme="minorHAnsi"/>
        </w:rPr>
        <w:t>m</w:t>
      </w:r>
      <w:r w:rsidR="000E161A" w:rsidRPr="005B5525">
        <w:rPr>
          <w:rFonts w:asciiTheme="minorHAnsi" w:hAnsiTheme="minorHAnsi" w:cstheme="minorHAnsi"/>
        </w:rPr>
        <w:t xml:space="preserve">eeting notes as written. </w:t>
      </w:r>
      <w:r>
        <w:rPr>
          <w:rFonts w:asciiTheme="minorHAnsi" w:hAnsiTheme="minorHAnsi" w:cstheme="minorHAnsi"/>
        </w:rPr>
        <w:t>Jamie Budai</w:t>
      </w:r>
      <w:r w:rsidR="000E161A" w:rsidRPr="005B5525">
        <w:rPr>
          <w:rFonts w:asciiTheme="minorHAnsi" w:hAnsiTheme="minorHAnsi" w:cstheme="minorHAnsi"/>
        </w:rPr>
        <w:t xml:space="preserve"> seconded the motion. The meeting notes were accepted with all in favor.</w:t>
      </w:r>
      <w:r w:rsidR="00301270">
        <w:rPr>
          <w:rFonts w:asciiTheme="minorHAnsi" w:hAnsiTheme="minorHAnsi" w:cstheme="minorHAnsi"/>
        </w:rPr>
        <w:t xml:space="preserve"> Meeting notes are posted on the website.</w:t>
      </w:r>
    </w:p>
    <w:p w14:paraId="3D2E1F72" w14:textId="77777777" w:rsidR="000E161A" w:rsidRPr="005B5525" w:rsidRDefault="000E161A" w:rsidP="00E501F5">
      <w:pPr>
        <w:rPr>
          <w:rFonts w:asciiTheme="minorHAnsi" w:hAnsiTheme="minorHAnsi" w:cstheme="minorHAnsi"/>
        </w:rPr>
      </w:pPr>
    </w:p>
    <w:p w14:paraId="1C73C313" w14:textId="60362B49" w:rsidR="009946D7" w:rsidRDefault="009946D7" w:rsidP="009946D7">
      <w:pPr>
        <w:pStyle w:val="Heading2"/>
        <w:jc w:val="left"/>
      </w:pPr>
      <w:r>
        <w:t xml:space="preserve">   WDB Director Recruitment Update</w:t>
      </w:r>
      <w:r w:rsidR="008A6A38">
        <w:t xml:space="preserve">                                      </w:t>
      </w:r>
      <w:r w:rsidR="008A6A38">
        <w:rPr>
          <w:rFonts w:asciiTheme="minorHAnsi" w:hAnsiTheme="minorHAnsi" w:cstheme="minorHAnsi"/>
          <w:b w:val="0"/>
        </w:rPr>
        <w:t>Chris Nardone Interim WDB Dir.</w:t>
      </w:r>
    </w:p>
    <w:p w14:paraId="73F49A9B" w14:textId="55EA450D" w:rsidR="009946D7" w:rsidRDefault="009946D7" w:rsidP="009946D7">
      <w:pPr>
        <w:pStyle w:val="ListParagraph"/>
        <w:numPr>
          <w:ilvl w:val="0"/>
          <w:numId w:val="48"/>
        </w:numPr>
      </w:pPr>
      <w:r>
        <w:t>Cris Nardone reviewed the recommendation of the Executive Committee</w:t>
      </w:r>
      <w:r w:rsidR="008A6A38">
        <w:t xml:space="preserve"> that the WDB Director Position be shifted to a full-time position, and that the Interim Director be appointed to the </w:t>
      </w:r>
      <w:r w:rsidR="00983A52">
        <w:t>full-time</w:t>
      </w:r>
      <w:r w:rsidR="008A6A38">
        <w:t xml:space="preserve"> position. There was </w:t>
      </w:r>
      <w:r w:rsidR="00983A52">
        <w:t xml:space="preserve">discussion around the process and </w:t>
      </w:r>
      <w:r w:rsidR="00983A52">
        <w:lastRenderedPageBreak/>
        <w:t>procedure of this transition and how the position would be handled moving forward. It was decided an employer of record would be the most sustainable way to ensure future succession planning would be effective, after the difficulty in filling a part time contract position. 3 resolutions were made.</w:t>
      </w:r>
    </w:p>
    <w:p w14:paraId="5E6DB196" w14:textId="2E939468" w:rsidR="00983A52" w:rsidRDefault="00983A52" w:rsidP="00983A52">
      <w:pPr>
        <w:pStyle w:val="ListParagraph"/>
        <w:numPr>
          <w:ilvl w:val="1"/>
          <w:numId w:val="48"/>
        </w:numPr>
      </w:pPr>
      <w:r>
        <w:t>Resolution 1</w:t>
      </w:r>
    </w:p>
    <w:p w14:paraId="1F9A667D" w14:textId="35B1543F" w:rsidR="00983A52" w:rsidRDefault="00983A52" w:rsidP="00983A52">
      <w:pPr>
        <w:pStyle w:val="ListParagraph"/>
        <w:numPr>
          <w:ilvl w:val="2"/>
          <w:numId w:val="48"/>
        </w:numPr>
      </w:pPr>
      <w:r>
        <w:t>The WDB Director Position will change from a part time contract position to a full time position</w:t>
      </w:r>
    </w:p>
    <w:p w14:paraId="26E8FDEA" w14:textId="511A1BCA" w:rsidR="00983A52" w:rsidRDefault="00983A52" w:rsidP="00983A52">
      <w:pPr>
        <w:pStyle w:val="ListParagraph"/>
        <w:numPr>
          <w:ilvl w:val="3"/>
          <w:numId w:val="48"/>
        </w:numPr>
      </w:pPr>
      <w:r>
        <w:t>Motion made by Florence Ohle, seconded by Jamie Budai, passed by unanimous decision with James Hannahs, Jessica Gabrial, Chris Nardone, and Patrick Brown Abstaining.</w:t>
      </w:r>
    </w:p>
    <w:p w14:paraId="1D69A00A" w14:textId="5419CA62" w:rsidR="00983A52" w:rsidRDefault="00983A52" w:rsidP="00983A52">
      <w:pPr>
        <w:pStyle w:val="ListParagraph"/>
        <w:numPr>
          <w:ilvl w:val="1"/>
          <w:numId w:val="48"/>
        </w:numPr>
      </w:pPr>
      <w:r>
        <w:t>Resolution 2</w:t>
      </w:r>
    </w:p>
    <w:p w14:paraId="55D59D31" w14:textId="4C466018" w:rsidR="00983A52" w:rsidRDefault="00983A52" w:rsidP="00983A52">
      <w:pPr>
        <w:pStyle w:val="ListParagraph"/>
        <w:numPr>
          <w:ilvl w:val="2"/>
          <w:numId w:val="48"/>
        </w:numPr>
      </w:pPr>
      <w:r>
        <w:t>Interim WDB Director Chris Nardone be appointed to the full time WDB Director.</w:t>
      </w:r>
    </w:p>
    <w:p w14:paraId="4DB391AD" w14:textId="7AC80E55" w:rsidR="00983A52" w:rsidRDefault="00983A52" w:rsidP="00983A52">
      <w:pPr>
        <w:pStyle w:val="ListParagraph"/>
        <w:numPr>
          <w:ilvl w:val="3"/>
          <w:numId w:val="48"/>
        </w:numPr>
      </w:pPr>
      <w:r>
        <w:t>Motion made by Florence Ohle, seconded by Jamie Budai, passed by unanimous decision with James Hannahs, Jessica Gabrial, Chris Nardone, and Patrick Brown Abstaining.</w:t>
      </w:r>
    </w:p>
    <w:p w14:paraId="0A6355A2" w14:textId="3CF62E74" w:rsidR="00983A52" w:rsidRDefault="00983A52" w:rsidP="00983A52">
      <w:pPr>
        <w:pStyle w:val="ListParagraph"/>
        <w:numPr>
          <w:ilvl w:val="1"/>
          <w:numId w:val="48"/>
        </w:numPr>
      </w:pPr>
      <w:r>
        <w:t>Resolution 3</w:t>
      </w:r>
    </w:p>
    <w:p w14:paraId="6035E71B" w14:textId="69BB27A1" w:rsidR="00983A52" w:rsidRDefault="00983A52" w:rsidP="00983A52">
      <w:pPr>
        <w:pStyle w:val="ListParagraph"/>
        <w:numPr>
          <w:ilvl w:val="2"/>
          <w:numId w:val="48"/>
        </w:numPr>
      </w:pPr>
      <w:r>
        <w:t>Exploration for an employer of record for the full time WDB Director position will begin with initial conversations to be had with Greene County.</w:t>
      </w:r>
    </w:p>
    <w:p w14:paraId="7CE86718" w14:textId="67DAD494" w:rsidR="00983A52" w:rsidRDefault="00983A52" w:rsidP="00983A52">
      <w:pPr>
        <w:pStyle w:val="ListParagraph"/>
        <w:numPr>
          <w:ilvl w:val="3"/>
          <w:numId w:val="48"/>
        </w:numPr>
      </w:pPr>
      <w:r>
        <w:t>Motion made by Florence Ohle, seconded by Jamie Budai, passed by unanimous decision with James Hannahs, Jessica Gabrial, Chris Nardone, and Patrick Brown Abstaining.</w:t>
      </w:r>
    </w:p>
    <w:p w14:paraId="421DE29D" w14:textId="77777777" w:rsidR="00983A52" w:rsidRDefault="00983A52" w:rsidP="00983A52">
      <w:pPr>
        <w:pStyle w:val="ListParagraph"/>
        <w:ind w:left="2880"/>
      </w:pPr>
    </w:p>
    <w:p w14:paraId="4B231CF6" w14:textId="43B37E75" w:rsidR="009946D7" w:rsidRPr="009946D7" w:rsidRDefault="009946D7" w:rsidP="00983A52">
      <w:pPr>
        <w:pStyle w:val="ListParagraph"/>
        <w:ind w:left="1440"/>
      </w:pPr>
    </w:p>
    <w:p w14:paraId="518A3D40" w14:textId="57882156" w:rsidR="00E501F5" w:rsidRPr="005B5525" w:rsidRDefault="00E501F5" w:rsidP="00E501F5">
      <w:pPr>
        <w:pStyle w:val="Heading1"/>
        <w:rPr>
          <w:rFonts w:asciiTheme="minorHAnsi" w:hAnsiTheme="minorHAnsi" w:cstheme="minorHAnsi"/>
          <w:b w:val="0"/>
          <w:sz w:val="24"/>
        </w:rPr>
      </w:pPr>
      <w:r w:rsidRPr="005B5525">
        <w:rPr>
          <w:rFonts w:asciiTheme="minorHAnsi" w:hAnsiTheme="minorHAnsi" w:cstheme="minorHAnsi"/>
          <w:sz w:val="24"/>
        </w:rPr>
        <w:t>MEMBERSHIP-Board Update</w:t>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00210B80">
        <w:rPr>
          <w:rFonts w:asciiTheme="minorHAnsi" w:hAnsiTheme="minorHAnsi" w:cstheme="minorHAnsi"/>
          <w:b w:val="0"/>
          <w:sz w:val="24"/>
        </w:rPr>
        <w:t>Chris Nardone Interim WDB Dir.</w:t>
      </w:r>
    </w:p>
    <w:p w14:paraId="3F5CA2C8" w14:textId="2CC4E487" w:rsidR="00E501F5" w:rsidRDefault="00E501F5" w:rsidP="00E501F5">
      <w:pPr>
        <w:numPr>
          <w:ilvl w:val="2"/>
          <w:numId w:val="4"/>
        </w:numPr>
        <w:rPr>
          <w:rFonts w:asciiTheme="minorHAnsi" w:hAnsiTheme="minorHAnsi" w:cstheme="minorHAnsi"/>
        </w:rPr>
      </w:pPr>
      <w:r w:rsidRPr="005B5525">
        <w:rPr>
          <w:rFonts w:asciiTheme="minorHAnsi" w:hAnsiTheme="minorHAnsi" w:cstheme="minorHAnsi"/>
        </w:rPr>
        <w:t>Welcome new member</w:t>
      </w:r>
      <w:r w:rsidR="00210B80">
        <w:rPr>
          <w:rFonts w:asciiTheme="minorHAnsi" w:hAnsiTheme="minorHAnsi" w:cstheme="minorHAnsi"/>
        </w:rPr>
        <w:t>s</w:t>
      </w:r>
      <w:r w:rsidRPr="005B5525">
        <w:rPr>
          <w:rFonts w:asciiTheme="minorHAnsi" w:hAnsiTheme="minorHAnsi" w:cstheme="minorHAnsi"/>
        </w:rPr>
        <w:t xml:space="preserve"> – </w:t>
      </w:r>
    </w:p>
    <w:p w14:paraId="26E3CB0A" w14:textId="77777777" w:rsidR="00413CC9" w:rsidRPr="00413CC9" w:rsidRDefault="00413CC9" w:rsidP="00413CC9">
      <w:pPr>
        <w:numPr>
          <w:ilvl w:val="3"/>
          <w:numId w:val="4"/>
        </w:numPr>
        <w:tabs>
          <w:tab w:val="num" w:pos="1494"/>
        </w:tabs>
        <w:ind w:left="1854" w:hanging="504"/>
        <w:rPr>
          <w:sz w:val="22"/>
          <w:szCs w:val="22"/>
        </w:rPr>
      </w:pPr>
      <w:r w:rsidRPr="00413CC9">
        <w:rPr>
          <w:sz w:val="22"/>
          <w:szCs w:val="22"/>
        </w:rPr>
        <w:t>Ms. Peggy Moon, PGS Millwork, Inc</w:t>
      </w:r>
    </w:p>
    <w:p w14:paraId="0BF0FF74" w14:textId="77777777" w:rsidR="00413CC9" w:rsidRPr="00413CC9" w:rsidRDefault="00413CC9" w:rsidP="00413CC9">
      <w:pPr>
        <w:numPr>
          <w:ilvl w:val="3"/>
          <w:numId w:val="4"/>
        </w:numPr>
        <w:tabs>
          <w:tab w:val="num" w:pos="1494"/>
        </w:tabs>
        <w:ind w:left="1854" w:hanging="504"/>
        <w:rPr>
          <w:sz w:val="22"/>
          <w:szCs w:val="22"/>
        </w:rPr>
      </w:pPr>
      <w:r w:rsidRPr="00413CC9">
        <w:rPr>
          <w:sz w:val="22"/>
          <w:szCs w:val="22"/>
        </w:rPr>
        <w:t>Ms. Nicole Bliss, National Bank of Coxsackie</w:t>
      </w:r>
    </w:p>
    <w:p w14:paraId="3784ADD4" w14:textId="77777777" w:rsidR="00413CC9" w:rsidRPr="00413CC9" w:rsidRDefault="00413CC9" w:rsidP="00413CC9">
      <w:pPr>
        <w:numPr>
          <w:ilvl w:val="3"/>
          <w:numId w:val="4"/>
        </w:numPr>
        <w:tabs>
          <w:tab w:val="num" w:pos="1494"/>
        </w:tabs>
        <w:ind w:left="1854" w:hanging="504"/>
        <w:rPr>
          <w:sz w:val="22"/>
          <w:szCs w:val="22"/>
        </w:rPr>
      </w:pPr>
      <w:r w:rsidRPr="00413CC9">
        <w:rPr>
          <w:sz w:val="22"/>
          <w:szCs w:val="22"/>
        </w:rPr>
        <w:t>Mr. Blake Garrison, Garrison Fire and Rescue (appt pending)</w:t>
      </w:r>
    </w:p>
    <w:p w14:paraId="780D69B1" w14:textId="77777777" w:rsidR="00413CC9" w:rsidRPr="00413CC9" w:rsidRDefault="00413CC9" w:rsidP="00413CC9">
      <w:pPr>
        <w:numPr>
          <w:ilvl w:val="3"/>
          <w:numId w:val="4"/>
        </w:numPr>
        <w:tabs>
          <w:tab w:val="num" w:pos="1494"/>
        </w:tabs>
        <w:ind w:left="1854" w:hanging="504"/>
        <w:rPr>
          <w:sz w:val="22"/>
          <w:szCs w:val="22"/>
        </w:rPr>
      </w:pPr>
      <w:r w:rsidRPr="00413CC9">
        <w:rPr>
          <w:sz w:val="22"/>
          <w:szCs w:val="22"/>
        </w:rPr>
        <w:t>Ms. Aricia Cooper, Arica’s Insurance (appt pending)</w:t>
      </w:r>
    </w:p>
    <w:p w14:paraId="7A8973CE" w14:textId="606B267C" w:rsidR="001372D1" w:rsidRPr="001372D1" w:rsidRDefault="00385F29" w:rsidP="00AF70AC">
      <w:pPr>
        <w:numPr>
          <w:ilvl w:val="2"/>
          <w:numId w:val="4"/>
        </w:numPr>
        <w:rPr>
          <w:rFonts w:asciiTheme="minorHAnsi" w:hAnsiTheme="minorHAnsi" w:cstheme="minorHAnsi"/>
          <w:b/>
        </w:rPr>
      </w:pPr>
      <w:r>
        <w:rPr>
          <w:rFonts w:asciiTheme="minorHAnsi" w:hAnsiTheme="minorHAnsi" w:cstheme="minorHAnsi"/>
          <w:bCs/>
        </w:rPr>
        <w:t>One</w:t>
      </w:r>
      <w:r w:rsidR="00E501F5" w:rsidRPr="001372D1">
        <w:rPr>
          <w:rFonts w:asciiTheme="minorHAnsi" w:hAnsiTheme="minorHAnsi" w:cstheme="minorHAnsi"/>
          <w:bCs/>
        </w:rPr>
        <w:t xml:space="preserve"> Business Representative</w:t>
      </w:r>
      <w:r w:rsidR="009854D6" w:rsidRPr="001372D1">
        <w:rPr>
          <w:rFonts w:asciiTheme="minorHAnsi" w:hAnsiTheme="minorHAnsi" w:cstheme="minorHAnsi"/>
          <w:bCs/>
        </w:rPr>
        <w:t xml:space="preserve"> for </w:t>
      </w:r>
      <w:r>
        <w:rPr>
          <w:rFonts w:asciiTheme="minorHAnsi" w:hAnsiTheme="minorHAnsi" w:cstheme="minorHAnsi"/>
          <w:bCs/>
        </w:rPr>
        <w:t xml:space="preserve">Columbia </w:t>
      </w:r>
      <w:r w:rsidR="009854D6" w:rsidRPr="001372D1">
        <w:rPr>
          <w:rFonts w:asciiTheme="minorHAnsi" w:hAnsiTheme="minorHAnsi" w:cstheme="minorHAnsi"/>
          <w:bCs/>
        </w:rPr>
        <w:t>county</w:t>
      </w:r>
      <w:r w:rsidR="00E501F5" w:rsidRPr="001372D1">
        <w:rPr>
          <w:rFonts w:asciiTheme="minorHAnsi" w:hAnsiTheme="minorHAnsi" w:cstheme="minorHAnsi"/>
          <w:bCs/>
        </w:rPr>
        <w:t xml:space="preserve"> </w:t>
      </w:r>
      <w:r>
        <w:rPr>
          <w:rFonts w:asciiTheme="minorHAnsi" w:hAnsiTheme="minorHAnsi" w:cstheme="minorHAnsi"/>
          <w:bCs/>
        </w:rPr>
        <w:t>is</w:t>
      </w:r>
      <w:r w:rsidR="00E501F5" w:rsidRPr="001372D1">
        <w:rPr>
          <w:rFonts w:asciiTheme="minorHAnsi" w:hAnsiTheme="minorHAnsi" w:cstheme="minorHAnsi"/>
          <w:bCs/>
        </w:rPr>
        <w:t xml:space="preserve"> in recruitment.  </w:t>
      </w:r>
    </w:p>
    <w:p w14:paraId="439F515E" w14:textId="77777777" w:rsidR="001372D1" w:rsidRDefault="001372D1" w:rsidP="00A25701">
      <w:pPr>
        <w:ind w:left="810"/>
        <w:rPr>
          <w:rFonts w:asciiTheme="minorHAnsi" w:hAnsiTheme="minorHAnsi" w:cstheme="minorHAnsi"/>
          <w:bCs/>
        </w:rPr>
      </w:pPr>
    </w:p>
    <w:p w14:paraId="436F9211" w14:textId="77777777" w:rsidR="00A25701" w:rsidRDefault="00A25701" w:rsidP="00A25701">
      <w:pPr>
        <w:ind w:left="810"/>
        <w:rPr>
          <w:rFonts w:asciiTheme="minorHAnsi" w:hAnsiTheme="minorHAnsi" w:cstheme="minorHAnsi"/>
          <w:bCs/>
        </w:rPr>
      </w:pPr>
    </w:p>
    <w:p w14:paraId="75DFD5A2" w14:textId="77777777" w:rsidR="00A25701" w:rsidRDefault="00A25701" w:rsidP="00A25701">
      <w:pPr>
        <w:ind w:left="810"/>
        <w:rPr>
          <w:rFonts w:asciiTheme="minorHAnsi" w:hAnsiTheme="minorHAnsi" w:cstheme="minorHAnsi"/>
          <w:bCs/>
        </w:rPr>
      </w:pPr>
    </w:p>
    <w:p w14:paraId="69F0981C" w14:textId="60E45298" w:rsidR="00750FCF" w:rsidRPr="00750FCF" w:rsidRDefault="00750FCF" w:rsidP="00E501F5">
      <w:pPr>
        <w:rPr>
          <w:rFonts w:asciiTheme="minorHAnsi" w:hAnsiTheme="minorHAnsi" w:cstheme="minorHAnsi"/>
          <w:b/>
          <w:bCs/>
        </w:rPr>
      </w:pPr>
    </w:p>
    <w:p w14:paraId="2A065489" w14:textId="1BBA4417" w:rsidR="00750FCF" w:rsidRDefault="00750FCF" w:rsidP="00750FCF">
      <w:pPr>
        <w:rPr>
          <w:rFonts w:asciiTheme="minorHAnsi" w:hAnsiTheme="minorHAnsi" w:cstheme="minorHAnsi"/>
        </w:rPr>
      </w:pPr>
      <w:r w:rsidRPr="00750FCF">
        <w:rPr>
          <w:rFonts w:asciiTheme="minorHAnsi" w:hAnsiTheme="minorHAnsi" w:cstheme="minorHAnsi"/>
          <w:b/>
          <w:bCs/>
        </w:rPr>
        <w:t>POLICY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0071279D">
        <w:rPr>
          <w:rFonts w:asciiTheme="minorHAnsi" w:hAnsiTheme="minorHAnsi" w:cstheme="minorHAnsi"/>
        </w:rPr>
        <w:t>Chris Nardone Interim WDB Dir.</w:t>
      </w:r>
    </w:p>
    <w:p w14:paraId="748E858D" w14:textId="77777777" w:rsidR="00CA74BB" w:rsidRPr="00327BC3" w:rsidRDefault="00CA74BB" w:rsidP="00CA74BB">
      <w:pPr>
        <w:numPr>
          <w:ilvl w:val="0"/>
          <w:numId w:val="35"/>
        </w:numPr>
        <w:rPr>
          <w:rFonts w:cs="Arial"/>
        </w:rPr>
      </w:pPr>
      <w:r>
        <w:rPr>
          <w:rFonts w:cs="Arial"/>
          <w:b/>
          <w:bCs/>
        </w:rPr>
        <w:t>Columbia Greene WDB In-Demand Occupation List</w:t>
      </w:r>
    </w:p>
    <w:p w14:paraId="133DAA58" w14:textId="35DB6BC9" w:rsidR="00327BC3" w:rsidRPr="00395B45" w:rsidRDefault="00A70045" w:rsidP="00327BC3">
      <w:pPr>
        <w:numPr>
          <w:ilvl w:val="1"/>
          <w:numId w:val="35"/>
        </w:numPr>
        <w:rPr>
          <w:rFonts w:cs="Arial"/>
        </w:rPr>
      </w:pPr>
      <w:r>
        <w:t xml:space="preserve">Motion to </w:t>
      </w:r>
      <w:r w:rsidR="007A4D10">
        <w:t xml:space="preserve">approve the reviewed in demand occupation list </w:t>
      </w:r>
      <w:r>
        <w:t>made by Mark Finger, seconded by James Hannahs, passed by unanimous decision</w:t>
      </w:r>
    </w:p>
    <w:p w14:paraId="7C7568E1" w14:textId="77777777" w:rsidR="00CA74BB" w:rsidRDefault="00CA74BB" w:rsidP="00CA74BB">
      <w:pPr>
        <w:numPr>
          <w:ilvl w:val="0"/>
          <w:numId w:val="35"/>
        </w:numPr>
        <w:rPr>
          <w:rFonts w:cs="Arial"/>
        </w:rPr>
      </w:pPr>
      <w:r>
        <w:rPr>
          <w:rFonts w:cs="Arial"/>
          <w:b/>
          <w:bCs/>
        </w:rPr>
        <w:t>Columbia Greene Self-Sufficiency Policy</w:t>
      </w:r>
    </w:p>
    <w:p w14:paraId="3F45753A" w14:textId="56134732" w:rsidR="00CA74BB" w:rsidRDefault="00100181" w:rsidP="00CA74BB">
      <w:pPr>
        <w:numPr>
          <w:ilvl w:val="1"/>
          <w:numId w:val="35"/>
        </w:numPr>
        <w:rPr>
          <w:rFonts w:cs="Arial"/>
        </w:rPr>
      </w:pPr>
      <w:r>
        <w:t>Motion</w:t>
      </w:r>
      <w:r w:rsidR="007A4D10">
        <w:t xml:space="preserve"> to approve reviewed Self Sufficiency Policy</w:t>
      </w:r>
      <w:r>
        <w:t xml:space="preserve"> made by </w:t>
      </w:r>
      <w:r w:rsidR="00327BC3">
        <w:t>Stephanie Schleuderer</w:t>
      </w:r>
      <w:r>
        <w:t xml:space="preserve">, seconded by </w:t>
      </w:r>
      <w:r w:rsidR="00327BC3">
        <w:t>Blake Garrison</w:t>
      </w:r>
      <w:r>
        <w:t>, passed by unanimous decision</w:t>
      </w:r>
    </w:p>
    <w:p w14:paraId="66AF04B7" w14:textId="77777777" w:rsidR="00CA74BB" w:rsidRPr="00A53849" w:rsidRDefault="00CA74BB" w:rsidP="00CA74BB">
      <w:pPr>
        <w:numPr>
          <w:ilvl w:val="0"/>
          <w:numId w:val="35"/>
        </w:numPr>
        <w:rPr>
          <w:rFonts w:cs="Arial"/>
          <w:b/>
          <w:bCs/>
        </w:rPr>
      </w:pPr>
      <w:r w:rsidRPr="00A53849">
        <w:rPr>
          <w:rFonts w:cs="Arial"/>
          <w:b/>
          <w:bCs/>
        </w:rPr>
        <w:t>PY23 Designation of Youth Services</w:t>
      </w:r>
    </w:p>
    <w:p w14:paraId="16A3C753" w14:textId="362ABBB1" w:rsidR="008B05A1" w:rsidRPr="008B05A1" w:rsidRDefault="008B05A1" w:rsidP="008B05A1">
      <w:pPr>
        <w:numPr>
          <w:ilvl w:val="1"/>
          <w:numId w:val="35"/>
        </w:numPr>
        <w:rPr>
          <w:rFonts w:cs="Arial"/>
          <w:b/>
          <w:bCs/>
        </w:rPr>
      </w:pPr>
      <w:r>
        <w:t>Motion</w:t>
      </w:r>
      <w:r w:rsidR="007A4D10">
        <w:t xml:space="preserve"> to approve designation of youth services</w:t>
      </w:r>
      <w:r>
        <w:t xml:space="preserve"> made by Florence Ohle, seconded by Jamie Budai, passed by unanimous decision. </w:t>
      </w:r>
    </w:p>
    <w:p w14:paraId="467F3650" w14:textId="102C82D4" w:rsidR="00CA74BB" w:rsidRPr="00F15E91" w:rsidRDefault="00CA74BB" w:rsidP="008B05A1">
      <w:pPr>
        <w:numPr>
          <w:ilvl w:val="0"/>
          <w:numId w:val="35"/>
        </w:numPr>
        <w:rPr>
          <w:rFonts w:cs="Arial"/>
          <w:b/>
          <w:bCs/>
        </w:rPr>
      </w:pPr>
      <w:r w:rsidRPr="00F15E91">
        <w:rPr>
          <w:rFonts w:cs="Arial"/>
          <w:b/>
          <w:bCs/>
        </w:rPr>
        <w:t xml:space="preserve">Columbia-Greene Priority of Service </w:t>
      </w:r>
    </w:p>
    <w:p w14:paraId="19536BB0" w14:textId="131BE51F" w:rsidR="00CA74BB" w:rsidRPr="00F15E91" w:rsidRDefault="003000FF" w:rsidP="00CA74BB">
      <w:pPr>
        <w:numPr>
          <w:ilvl w:val="1"/>
          <w:numId w:val="35"/>
        </w:numPr>
        <w:rPr>
          <w:rFonts w:cs="Arial"/>
        </w:rPr>
      </w:pPr>
      <w:r>
        <w:rPr>
          <w:rFonts w:cs="Arial"/>
        </w:rPr>
        <w:t xml:space="preserve">Motion to approve updated </w:t>
      </w:r>
      <w:r w:rsidR="00982DE7">
        <w:rPr>
          <w:rFonts w:cs="Arial"/>
        </w:rPr>
        <w:t>policy</w:t>
      </w:r>
      <w:r>
        <w:rPr>
          <w:rFonts w:cs="Arial"/>
        </w:rPr>
        <w:t xml:space="preserve"> made by Mark Finger</w:t>
      </w:r>
      <w:r w:rsidR="00982DE7">
        <w:rPr>
          <w:rFonts w:cs="Arial"/>
        </w:rPr>
        <w:t>,</w:t>
      </w:r>
      <w:r w:rsidR="000139C5">
        <w:rPr>
          <w:rFonts w:cs="Arial"/>
        </w:rPr>
        <w:t xml:space="preserve"> second Micheal Torc</w:t>
      </w:r>
      <w:r w:rsidR="00982DE7">
        <w:rPr>
          <w:rFonts w:cs="Arial"/>
        </w:rPr>
        <w:t>hia,</w:t>
      </w:r>
      <w:r w:rsidR="008B05A1">
        <w:rPr>
          <w:rFonts w:cs="Arial"/>
        </w:rPr>
        <w:t xml:space="preserve"> unanimously approved.</w:t>
      </w:r>
    </w:p>
    <w:p w14:paraId="54379CFD" w14:textId="77777777" w:rsidR="00CA74BB" w:rsidRPr="00750FCF" w:rsidRDefault="00CA74BB" w:rsidP="00750FCF">
      <w:pPr>
        <w:rPr>
          <w:rFonts w:asciiTheme="minorHAnsi" w:hAnsiTheme="minorHAnsi" w:cstheme="minorHAnsi"/>
        </w:rPr>
      </w:pPr>
    </w:p>
    <w:p w14:paraId="4FE5E083" w14:textId="77777777" w:rsidR="00750FCF" w:rsidRPr="00750FCF" w:rsidRDefault="00750FCF" w:rsidP="00750FCF">
      <w:pPr>
        <w:rPr>
          <w:rFonts w:asciiTheme="minorHAnsi" w:hAnsiTheme="minorHAnsi" w:cstheme="minorHAnsi"/>
          <w:b/>
          <w:bCs/>
        </w:rPr>
      </w:pPr>
    </w:p>
    <w:p w14:paraId="2C5E29FA" w14:textId="77777777" w:rsidR="00750FCF" w:rsidRPr="00750FCF" w:rsidRDefault="00750FCF" w:rsidP="00750FCF">
      <w:pPr>
        <w:rPr>
          <w:rFonts w:asciiTheme="minorHAnsi" w:hAnsiTheme="minorHAnsi" w:cstheme="minorHAnsi"/>
        </w:rPr>
      </w:pPr>
      <w:r w:rsidRPr="00750FCF">
        <w:rPr>
          <w:rFonts w:asciiTheme="minorHAnsi" w:hAnsiTheme="minorHAnsi" w:cstheme="minorHAnsi"/>
          <w:b/>
          <w:bCs/>
        </w:rPr>
        <w:t>WORKFORCE OFFICE-Board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rPr>
        <w:t>Chris Nardone, WIO Director</w:t>
      </w:r>
    </w:p>
    <w:p w14:paraId="337D386F" w14:textId="77777777" w:rsidR="00750FCF" w:rsidRDefault="00750FCF" w:rsidP="00750FCF">
      <w:pPr>
        <w:numPr>
          <w:ilvl w:val="2"/>
          <w:numId w:val="4"/>
        </w:numPr>
        <w:rPr>
          <w:rFonts w:asciiTheme="minorHAnsi" w:hAnsiTheme="minorHAnsi" w:cstheme="minorHAnsi"/>
        </w:rPr>
      </w:pPr>
      <w:r w:rsidRPr="00750FCF">
        <w:rPr>
          <w:rFonts w:asciiTheme="minorHAnsi" w:hAnsiTheme="minorHAnsi" w:cstheme="minorHAnsi"/>
        </w:rPr>
        <w:t xml:space="preserve">Service Overview </w:t>
      </w:r>
    </w:p>
    <w:p w14:paraId="090379B3" w14:textId="3418D47E" w:rsidR="006D7E36" w:rsidRPr="00750FCF" w:rsidRDefault="006D7E36" w:rsidP="006D7E36">
      <w:pPr>
        <w:numPr>
          <w:ilvl w:val="3"/>
          <w:numId w:val="4"/>
        </w:numPr>
        <w:rPr>
          <w:rFonts w:asciiTheme="minorHAnsi" w:hAnsiTheme="minorHAnsi" w:cstheme="minorHAnsi"/>
        </w:rPr>
      </w:pPr>
      <w:r>
        <w:rPr>
          <w:rFonts w:asciiTheme="minorHAnsi" w:hAnsiTheme="minorHAnsi" w:cstheme="minorHAnsi"/>
        </w:rPr>
        <w:t xml:space="preserve">Chris reported that the </w:t>
      </w:r>
      <w:r w:rsidR="00C905E6">
        <w:rPr>
          <w:rFonts w:asciiTheme="minorHAnsi" w:hAnsiTheme="minorHAnsi" w:cstheme="minorHAnsi"/>
        </w:rPr>
        <w:t>September</w:t>
      </w:r>
      <w:r>
        <w:rPr>
          <w:rFonts w:asciiTheme="minorHAnsi" w:hAnsiTheme="minorHAnsi" w:cstheme="minorHAnsi"/>
        </w:rPr>
        <w:t xml:space="preserve"> in</w:t>
      </w:r>
      <w:r w:rsidR="003A6DA1">
        <w:rPr>
          <w:rFonts w:asciiTheme="minorHAnsi" w:hAnsiTheme="minorHAnsi" w:cstheme="minorHAnsi"/>
        </w:rPr>
        <w:t>-</w:t>
      </w:r>
      <w:r>
        <w:rPr>
          <w:rFonts w:asciiTheme="minorHAnsi" w:hAnsiTheme="minorHAnsi" w:cstheme="minorHAnsi"/>
        </w:rPr>
        <w:t>person Career/Job Fair was a success</w:t>
      </w:r>
      <w:r w:rsidR="001205BD">
        <w:rPr>
          <w:rFonts w:asciiTheme="minorHAnsi" w:hAnsiTheme="minorHAnsi" w:cstheme="minorHAnsi"/>
        </w:rPr>
        <w:t xml:space="preserve">. </w:t>
      </w:r>
      <w:r w:rsidR="00FC5E27">
        <w:rPr>
          <w:rFonts w:asciiTheme="minorHAnsi" w:hAnsiTheme="minorHAnsi" w:cstheme="minorHAnsi"/>
        </w:rPr>
        <w:t xml:space="preserve">Career Fairs may transition to twice a year rather then quarterly as the number of job seekers has dropped over the past few </w:t>
      </w:r>
      <w:r w:rsidR="009154BE">
        <w:rPr>
          <w:rFonts w:asciiTheme="minorHAnsi" w:hAnsiTheme="minorHAnsi" w:cstheme="minorHAnsi"/>
        </w:rPr>
        <w:t>quarters.</w:t>
      </w:r>
    </w:p>
    <w:p w14:paraId="65EAC148" w14:textId="77777777" w:rsidR="00750FCF" w:rsidRDefault="00750FCF" w:rsidP="00750FCF">
      <w:pPr>
        <w:numPr>
          <w:ilvl w:val="3"/>
          <w:numId w:val="4"/>
        </w:numPr>
        <w:rPr>
          <w:rFonts w:asciiTheme="minorHAnsi" w:hAnsiTheme="minorHAnsi" w:cstheme="minorHAnsi"/>
        </w:rPr>
      </w:pPr>
      <w:r w:rsidRPr="00750FCF">
        <w:rPr>
          <w:rFonts w:asciiTheme="minorHAnsi" w:hAnsiTheme="minorHAnsi" w:cstheme="minorHAnsi"/>
        </w:rPr>
        <w:t>Summer Youth Employment Program for 2023</w:t>
      </w:r>
    </w:p>
    <w:p w14:paraId="1114D219" w14:textId="2699B637" w:rsidR="00A1397B" w:rsidRPr="00A540F4" w:rsidRDefault="00A1397B" w:rsidP="00A1397B">
      <w:pPr>
        <w:pStyle w:val="ListParagraph"/>
        <w:numPr>
          <w:ilvl w:val="4"/>
          <w:numId w:val="4"/>
        </w:numPr>
        <w:rPr>
          <w:rFonts w:asciiTheme="minorHAnsi" w:hAnsiTheme="minorHAnsi" w:cstheme="minorHAnsi"/>
        </w:rPr>
      </w:pPr>
      <w:r>
        <w:rPr>
          <w:rFonts w:asciiTheme="minorHAnsi" w:hAnsiTheme="minorHAnsi" w:cstheme="minorHAnsi"/>
        </w:rPr>
        <w:t xml:space="preserve">Rebecca shared </w:t>
      </w:r>
      <w:r w:rsidR="00EF3012">
        <w:rPr>
          <w:rFonts w:asciiTheme="minorHAnsi" w:hAnsiTheme="minorHAnsi" w:cstheme="minorHAnsi"/>
        </w:rPr>
        <w:t xml:space="preserve">the </w:t>
      </w:r>
      <w:r w:rsidR="00C905E6">
        <w:rPr>
          <w:rFonts w:asciiTheme="minorHAnsi" w:hAnsiTheme="minorHAnsi" w:cstheme="minorHAnsi"/>
        </w:rPr>
        <w:t>success</w:t>
      </w:r>
      <w:r w:rsidR="00EF3012">
        <w:rPr>
          <w:rFonts w:asciiTheme="minorHAnsi" w:hAnsiTheme="minorHAnsi" w:cstheme="minorHAnsi"/>
        </w:rPr>
        <w:t xml:space="preserve"> of the </w:t>
      </w:r>
      <w:r w:rsidR="00C905E6">
        <w:rPr>
          <w:rFonts w:asciiTheme="minorHAnsi" w:hAnsiTheme="minorHAnsi" w:cstheme="minorHAnsi"/>
        </w:rPr>
        <w:t xml:space="preserve">SYEP and </w:t>
      </w:r>
      <w:r w:rsidR="000F1B74">
        <w:rPr>
          <w:rFonts w:asciiTheme="minorHAnsi" w:hAnsiTheme="minorHAnsi" w:cstheme="minorHAnsi"/>
        </w:rPr>
        <w:t xml:space="preserve">the </w:t>
      </w:r>
      <w:r w:rsidR="00F04739">
        <w:rPr>
          <w:rFonts w:asciiTheme="minorHAnsi" w:hAnsiTheme="minorHAnsi" w:cstheme="minorHAnsi"/>
        </w:rPr>
        <w:t>YES program</w:t>
      </w:r>
    </w:p>
    <w:p w14:paraId="49DDE767" w14:textId="77777777" w:rsidR="00750FCF" w:rsidRDefault="00750FCF" w:rsidP="00750FCF">
      <w:pPr>
        <w:numPr>
          <w:ilvl w:val="3"/>
          <w:numId w:val="4"/>
        </w:numPr>
        <w:rPr>
          <w:rFonts w:asciiTheme="minorHAnsi" w:hAnsiTheme="minorHAnsi" w:cstheme="minorHAnsi"/>
        </w:rPr>
      </w:pPr>
      <w:r w:rsidRPr="00750FCF">
        <w:rPr>
          <w:rFonts w:asciiTheme="minorHAnsi" w:hAnsiTheme="minorHAnsi" w:cstheme="minorHAnsi"/>
        </w:rPr>
        <w:t>GED Testing Site Update</w:t>
      </w:r>
    </w:p>
    <w:p w14:paraId="1116736B" w14:textId="270C5DE3" w:rsidR="007A4D10" w:rsidRDefault="00F04739" w:rsidP="007A4D10">
      <w:pPr>
        <w:numPr>
          <w:ilvl w:val="4"/>
          <w:numId w:val="4"/>
        </w:numPr>
        <w:rPr>
          <w:rFonts w:asciiTheme="minorHAnsi" w:hAnsiTheme="minorHAnsi" w:cstheme="minorHAnsi"/>
        </w:rPr>
      </w:pPr>
      <w:r>
        <w:rPr>
          <w:rFonts w:asciiTheme="minorHAnsi" w:hAnsiTheme="minorHAnsi" w:cstheme="minorHAnsi"/>
        </w:rPr>
        <w:t xml:space="preserve">The WIO had to re apply to become testing center due to technical issues at CGCC preventing the installation of software </w:t>
      </w:r>
    </w:p>
    <w:p w14:paraId="61033D66" w14:textId="6BB5F2A0" w:rsidR="00750FCF" w:rsidRDefault="00750FCF" w:rsidP="00750FCF">
      <w:pPr>
        <w:numPr>
          <w:ilvl w:val="3"/>
          <w:numId w:val="4"/>
        </w:numPr>
        <w:rPr>
          <w:rFonts w:asciiTheme="minorHAnsi" w:hAnsiTheme="minorHAnsi" w:cstheme="minorHAnsi"/>
        </w:rPr>
      </w:pPr>
      <w:r w:rsidRPr="00750FCF">
        <w:rPr>
          <w:rFonts w:asciiTheme="minorHAnsi" w:hAnsiTheme="minorHAnsi" w:cstheme="minorHAnsi"/>
        </w:rPr>
        <w:t xml:space="preserve">Update </w:t>
      </w:r>
      <w:r w:rsidR="00556794">
        <w:rPr>
          <w:rFonts w:asciiTheme="minorHAnsi" w:hAnsiTheme="minorHAnsi" w:cstheme="minorHAnsi"/>
        </w:rPr>
        <w:t>the</w:t>
      </w:r>
      <w:r w:rsidRPr="00750FCF">
        <w:rPr>
          <w:rFonts w:asciiTheme="minorHAnsi" w:hAnsiTheme="minorHAnsi" w:cstheme="minorHAnsi"/>
        </w:rPr>
        <w:t xml:space="preserve"> Families of Woodstock for Family Care Training Partnership with CGCC &amp; WIO</w:t>
      </w:r>
    </w:p>
    <w:p w14:paraId="27588531" w14:textId="57E8CB77" w:rsidR="0037331D" w:rsidRPr="00750FCF" w:rsidRDefault="0037331D" w:rsidP="0037331D">
      <w:pPr>
        <w:numPr>
          <w:ilvl w:val="4"/>
          <w:numId w:val="4"/>
        </w:numPr>
        <w:rPr>
          <w:rFonts w:asciiTheme="minorHAnsi" w:hAnsiTheme="minorHAnsi" w:cstheme="minorHAnsi"/>
        </w:rPr>
      </w:pPr>
      <w:r>
        <w:rPr>
          <w:rFonts w:asciiTheme="minorHAnsi" w:hAnsiTheme="minorHAnsi" w:cstheme="minorHAnsi"/>
        </w:rPr>
        <w:t xml:space="preserve">This successful partnership is in the second round of trainings. The first cohort resulted in 4 new certified childcare workers, potentially opening 12 childcare spots. </w:t>
      </w:r>
      <w:r w:rsidR="0054206E">
        <w:rPr>
          <w:rFonts w:asciiTheme="minorHAnsi" w:hAnsiTheme="minorHAnsi" w:cstheme="minorHAnsi"/>
        </w:rPr>
        <w:t xml:space="preserve">The program is hoping to </w:t>
      </w:r>
      <w:r w:rsidR="00CD3761">
        <w:rPr>
          <w:rFonts w:asciiTheme="minorHAnsi" w:hAnsiTheme="minorHAnsi" w:cstheme="minorHAnsi"/>
        </w:rPr>
        <w:t>help train</w:t>
      </w:r>
      <w:r w:rsidR="00D56268">
        <w:rPr>
          <w:rFonts w:asciiTheme="minorHAnsi" w:hAnsiTheme="minorHAnsi" w:cstheme="minorHAnsi"/>
        </w:rPr>
        <w:t xml:space="preserve"> even more providers</w:t>
      </w:r>
      <w:r w:rsidR="0054206E">
        <w:rPr>
          <w:rFonts w:asciiTheme="minorHAnsi" w:hAnsiTheme="minorHAnsi" w:cstheme="minorHAnsi"/>
        </w:rPr>
        <w:t xml:space="preserve"> in round two</w:t>
      </w:r>
      <w:r w:rsidR="00823AEB">
        <w:rPr>
          <w:rFonts w:asciiTheme="minorHAnsi" w:hAnsiTheme="minorHAnsi" w:cstheme="minorHAnsi"/>
        </w:rPr>
        <w:t xml:space="preserve"> starting in June</w:t>
      </w:r>
      <w:r w:rsidR="0054206E">
        <w:rPr>
          <w:rFonts w:asciiTheme="minorHAnsi" w:hAnsiTheme="minorHAnsi" w:cstheme="minorHAnsi"/>
        </w:rPr>
        <w:t xml:space="preserve">. This initiative is assisting in bringing more childcare options to rural areas of our counties. </w:t>
      </w:r>
    </w:p>
    <w:p w14:paraId="545749DF" w14:textId="18F244ED" w:rsidR="00750FCF" w:rsidRDefault="0054206E" w:rsidP="00750FCF">
      <w:pPr>
        <w:numPr>
          <w:ilvl w:val="2"/>
          <w:numId w:val="4"/>
        </w:numPr>
        <w:rPr>
          <w:rFonts w:asciiTheme="minorHAnsi" w:hAnsiTheme="minorHAnsi" w:cstheme="minorHAnsi"/>
        </w:rPr>
      </w:pPr>
      <w:r>
        <w:rPr>
          <w:rFonts w:asciiTheme="minorHAnsi" w:hAnsiTheme="minorHAnsi" w:cstheme="minorHAnsi"/>
        </w:rPr>
        <w:t xml:space="preserve">Chris provided a </w:t>
      </w:r>
      <w:r w:rsidR="00750FCF" w:rsidRPr="00750FCF">
        <w:rPr>
          <w:rFonts w:asciiTheme="minorHAnsi" w:hAnsiTheme="minorHAnsi" w:cstheme="minorHAnsi"/>
        </w:rPr>
        <w:t>Budget Overview for PY2</w:t>
      </w:r>
      <w:r w:rsidR="00A64473">
        <w:rPr>
          <w:rFonts w:asciiTheme="minorHAnsi" w:hAnsiTheme="minorHAnsi" w:cstheme="minorHAnsi"/>
        </w:rPr>
        <w:t>3</w:t>
      </w:r>
      <w:r w:rsidR="00750FCF" w:rsidRPr="00750FCF">
        <w:rPr>
          <w:rFonts w:asciiTheme="minorHAnsi" w:hAnsiTheme="minorHAnsi" w:cstheme="minorHAnsi"/>
        </w:rPr>
        <w:t xml:space="preserve"> (July 1, 202</w:t>
      </w:r>
      <w:r w:rsidR="00A64473">
        <w:rPr>
          <w:rFonts w:asciiTheme="minorHAnsi" w:hAnsiTheme="minorHAnsi" w:cstheme="minorHAnsi"/>
        </w:rPr>
        <w:t>3</w:t>
      </w:r>
      <w:r w:rsidR="00750FCF" w:rsidRPr="00750FCF">
        <w:rPr>
          <w:rFonts w:asciiTheme="minorHAnsi" w:hAnsiTheme="minorHAnsi" w:cstheme="minorHAnsi"/>
        </w:rPr>
        <w:t>- June 30, 202</w:t>
      </w:r>
      <w:r w:rsidR="00A64473">
        <w:rPr>
          <w:rFonts w:asciiTheme="minorHAnsi" w:hAnsiTheme="minorHAnsi" w:cstheme="minorHAnsi"/>
        </w:rPr>
        <w:t>4</w:t>
      </w:r>
      <w:r w:rsidR="00750FCF" w:rsidRPr="00750FCF">
        <w:rPr>
          <w:rFonts w:asciiTheme="minorHAnsi" w:hAnsiTheme="minorHAnsi" w:cstheme="minorHAnsi"/>
        </w:rPr>
        <w:t>)</w:t>
      </w:r>
      <w:r>
        <w:rPr>
          <w:rFonts w:asciiTheme="minorHAnsi" w:hAnsiTheme="minorHAnsi" w:cstheme="minorHAnsi"/>
        </w:rPr>
        <w:t xml:space="preserve"> and a brief update on performance measures.</w:t>
      </w:r>
    </w:p>
    <w:p w14:paraId="5552B482" w14:textId="4FB392E9" w:rsidR="00A64473" w:rsidRDefault="00A64473" w:rsidP="00A64473">
      <w:pPr>
        <w:numPr>
          <w:ilvl w:val="3"/>
          <w:numId w:val="4"/>
        </w:numPr>
        <w:rPr>
          <w:rFonts w:asciiTheme="minorHAnsi" w:hAnsiTheme="minorHAnsi" w:cstheme="minorHAnsi"/>
        </w:rPr>
      </w:pPr>
      <w:r>
        <w:rPr>
          <w:rFonts w:asciiTheme="minorHAnsi" w:hAnsiTheme="minorHAnsi" w:cstheme="minorHAnsi"/>
        </w:rPr>
        <w:t>The bulk of the PY 23 allocation has not been received yet and is expected in November, a better report will be provided at the January meeting</w:t>
      </w:r>
    </w:p>
    <w:p w14:paraId="33B9C55B" w14:textId="4126631E" w:rsidR="00750FCF" w:rsidRPr="00750FCF" w:rsidRDefault="00750FCF" w:rsidP="0054206E">
      <w:pPr>
        <w:rPr>
          <w:rFonts w:asciiTheme="minorHAnsi" w:hAnsiTheme="minorHAnsi" w:cstheme="minorHAnsi"/>
        </w:rPr>
      </w:pPr>
    </w:p>
    <w:p w14:paraId="78D509A0" w14:textId="77777777" w:rsidR="00750FCF" w:rsidRPr="00750FCF" w:rsidRDefault="00750FCF" w:rsidP="00750FCF">
      <w:pPr>
        <w:rPr>
          <w:rFonts w:asciiTheme="minorHAnsi" w:hAnsiTheme="minorHAnsi" w:cstheme="minorHAnsi"/>
          <w:b/>
          <w:bCs/>
        </w:rPr>
      </w:pPr>
    </w:p>
    <w:p w14:paraId="25C93568" w14:textId="77777777" w:rsidR="00750FCF" w:rsidRPr="00750FCF" w:rsidRDefault="00750FCF" w:rsidP="00750FCF">
      <w:pPr>
        <w:pStyle w:val="Heading1"/>
        <w:jc w:val="left"/>
        <w:rPr>
          <w:rFonts w:asciiTheme="minorHAnsi" w:hAnsiTheme="minorHAnsi" w:cstheme="minorHAnsi"/>
          <w:b w:val="0"/>
          <w:bCs w:val="0"/>
          <w:sz w:val="24"/>
        </w:rPr>
      </w:pPr>
    </w:p>
    <w:p w14:paraId="3312A755" w14:textId="5ECA0635" w:rsidR="00750FCF" w:rsidRPr="00750FCF" w:rsidRDefault="00750FCF" w:rsidP="00750FCF">
      <w:pPr>
        <w:rPr>
          <w:rFonts w:asciiTheme="minorHAnsi" w:hAnsiTheme="minorHAnsi" w:cstheme="minorHAnsi"/>
        </w:rPr>
      </w:pPr>
      <w:r w:rsidRPr="00750FCF">
        <w:rPr>
          <w:rFonts w:asciiTheme="minorHAnsi" w:hAnsiTheme="minorHAnsi" w:cstheme="minorHAnsi"/>
          <w:b/>
          <w:bCs/>
        </w:rPr>
        <w:t>COMPLIANCE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0071279D">
        <w:rPr>
          <w:rFonts w:asciiTheme="minorHAnsi" w:hAnsiTheme="minorHAnsi" w:cstheme="minorHAnsi"/>
        </w:rPr>
        <w:t>Chris Nardone Interim WDB Dir.</w:t>
      </w:r>
    </w:p>
    <w:p w14:paraId="6DAA2578" w14:textId="75B76E49" w:rsidR="00750FCF" w:rsidRPr="00750FCF" w:rsidRDefault="00750FCF" w:rsidP="00750FCF">
      <w:pPr>
        <w:numPr>
          <w:ilvl w:val="0"/>
          <w:numId w:val="34"/>
        </w:numPr>
        <w:rPr>
          <w:rFonts w:asciiTheme="minorHAnsi" w:hAnsiTheme="minorHAnsi" w:cstheme="minorHAnsi"/>
        </w:rPr>
      </w:pPr>
      <w:r w:rsidRPr="00750FCF">
        <w:rPr>
          <w:rFonts w:asciiTheme="minorHAnsi" w:hAnsiTheme="minorHAnsi" w:cstheme="minorHAnsi"/>
        </w:rPr>
        <w:t xml:space="preserve">Columbia Greene MOU- Approved Submission- April 5, 2021. Pending in </w:t>
      </w:r>
      <w:r w:rsidR="00823AEB">
        <w:rPr>
          <w:rFonts w:asciiTheme="minorHAnsi" w:hAnsiTheme="minorHAnsi" w:cstheme="minorHAnsi"/>
        </w:rPr>
        <w:t xml:space="preserve">the </w:t>
      </w:r>
      <w:r w:rsidRPr="00750FCF">
        <w:rPr>
          <w:rFonts w:asciiTheme="minorHAnsi" w:hAnsiTheme="minorHAnsi" w:cstheme="minorHAnsi"/>
        </w:rPr>
        <w:t>State Legal</w:t>
      </w:r>
      <w:r w:rsidR="00823AEB">
        <w:rPr>
          <w:rFonts w:asciiTheme="minorHAnsi" w:hAnsiTheme="minorHAnsi" w:cstheme="minorHAnsi"/>
        </w:rPr>
        <w:t xml:space="preserve"> Dept</w:t>
      </w:r>
      <w:r w:rsidR="005C35F3">
        <w:rPr>
          <w:rFonts w:asciiTheme="minorHAnsi" w:hAnsiTheme="minorHAnsi" w:cstheme="minorHAnsi"/>
        </w:rPr>
        <w:t>.</w:t>
      </w:r>
    </w:p>
    <w:p w14:paraId="336C5246" w14:textId="77777777" w:rsidR="00750FCF" w:rsidRPr="00750FCF" w:rsidRDefault="00750FCF" w:rsidP="00750FCF">
      <w:pPr>
        <w:numPr>
          <w:ilvl w:val="0"/>
          <w:numId w:val="34"/>
        </w:numPr>
        <w:rPr>
          <w:rFonts w:asciiTheme="minorHAnsi" w:hAnsiTheme="minorHAnsi" w:cstheme="minorHAnsi"/>
        </w:rPr>
      </w:pPr>
      <w:r w:rsidRPr="00750FCF">
        <w:rPr>
          <w:rFonts w:asciiTheme="minorHAnsi" w:hAnsiTheme="minorHAnsi" w:cstheme="minorHAnsi"/>
        </w:rPr>
        <w:t>One Stop Procurement- Completed with all required documents signed and submitted to NYSDOL.</w:t>
      </w:r>
    </w:p>
    <w:p w14:paraId="5D9D0DA3" w14:textId="77777777" w:rsidR="00750FCF" w:rsidRDefault="00750FCF" w:rsidP="00750FCF">
      <w:pPr>
        <w:numPr>
          <w:ilvl w:val="0"/>
          <w:numId w:val="34"/>
        </w:numPr>
        <w:rPr>
          <w:rFonts w:asciiTheme="minorHAnsi" w:hAnsiTheme="minorHAnsi" w:cstheme="minorHAnsi"/>
        </w:rPr>
      </w:pPr>
      <w:r w:rsidRPr="00750FCF">
        <w:rPr>
          <w:rFonts w:asciiTheme="minorHAnsi" w:hAnsiTheme="minorHAnsi" w:cstheme="minorHAnsi"/>
        </w:rPr>
        <w:t>EEO Survey completed.</w:t>
      </w:r>
    </w:p>
    <w:p w14:paraId="35E02793" w14:textId="11E650D1" w:rsidR="006926EE" w:rsidRDefault="006926EE" w:rsidP="00750FCF">
      <w:pPr>
        <w:numPr>
          <w:ilvl w:val="0"/>
          <w:numId w:val="34"/>
        </w:numPr>
        <w:rPr>
          <w:rFonts w:asciiTheme="minorHAnsi" w:hAnsiTheme="minorHAnsi" w:cstheme="minorHAnsi"/>
        </w:rPr>
      </w:pPr>
      <w:r>
        <w:rPr>
          <w:rFonts w:asciiTheme="minorHAnsi" w:hAnsiTheme="minorHAnsi" w:cstheme="minorHAnsi"/>
        </w:rPr>
        <w:t xml:space="preserve">The Local Plan review and update </w:t>
      </w:r>
      <w:r w:rsidR="000F1B74">
        <w:rPr>
          <w:rFonts w:asciiTheme="minorHAnsi" w:hAnsiTheme="minorHAnsi" w:cstheme="minorHAnsi"/>
        </w:rPr>
        <w:t>Submitted to NYSDOL</w:t>
      </w:r>
    </w:p>
    <w:p w14:paraId="6E132C2E" w14:textId="7390B209" w:rsidR="006926EE" w:rsidRPr="00750FCF" w:rsidRDefault="006926EE" w:rsidP="00750FCF">
      <w:pPr>
        <w:numPr>
          <w:ilvl w:val="0"/>
          <w:numId w:val="34"/>
        </w:numPr>
        <w:rPr>
          <w:rFonts w:asciiTheme="minorHAnsi" w:hAnsiTheme="minorHAnsi" w:cstheme="minorHAnsi"/>
        </w:rPr>
      </w:pPr>
      <w:r>
        <w:rPr>
          <w:rFonts w:asciiTheme="minorHAnsi" w:hAnsiTheme="minorHAnsi" w:cstheme="minorHAnsi"/>
        </w:rPr>
        <w:t xml:space="preserve">The Regional Plan review and </w:t>
      </w:r>
      <w:r w:rsidR="00250C28">
        <w:rPr>
          <w:rFonts w:asciiTheme="minorHAnsi" w:hAnsiTheme="minorHAnsi" w:cstheme="minorHAnsi"/>
        </w:rPr>
        <w:t>submitted to NYSDOL</w:t>
      </w:r>
    </w:p>
    <w:p w14:paraId="6D21079F" w14:textId="77777777" w:rsidR="00750FCF" w:rsidRPr="00750FCF" w:rsidRDefault="00750FCF" w:rsidP="00750FCF">
      <w:pPr>
        <w:rPr>
          <w:rFonts w:asciiTheme="minorHAnsi" w:hAnsiTheme="minorHAnsi" w:cstheme="minorHAnsi"/>
        </w:rPr>
      </w:pPr>
    </w:p>
    <w:p w14:paraId="272E3DB3" w14:textId="77777777" w:rsidR="00750FCF" w:rsidRPr="00750FCF" w:rsidRDefault="00750FCF" w:rsidP="00750FCF">
      <w:pPr>
        <w:rPr>
          <w:rFonts w:asciiTheme="minorHAnsi" w:hAnsiTheme="minorHAnsi" w:cstheme="minorHAnsi"/>
        </w:rPr>
      </w:pPr>
    </w:p>
    <w:p w14:paraId="4085B039" w14:textId="32D21A1F" w:rsidR="00750FCF" w:rsidRPr="00FD7B33" w:rsidRDefault="00750FCF" w:rsidP="00750FCF">
      <w:pPr>
        <w:rPr>
          <w:rFonts w:asciiTheme="minorHAnsi" w:hAnsiTheme="minorHAnsi" w:cstheme="minorHAnsi"/>
        </w:rPr>
      </w:pPr>
      <w:r w:rsidRPr="00750FCF">
        <w:rPr>
          <w:rFonts w:asciiTheme="minorHAnsi" w:hAnsiTheme="minorHAnsi" w:cstheme="minorHAnsi"/>
          <w:b/>
          <w:bCs/>
        </w:rPr>
        <w:t>Economic Development Update</w:t>
      </w:r>
      <w:r w:rsidR="006424FF">
        <w:rPr>
          <w:rFonts w:asciiTheme="minorHAnsi" w:hAnsiTheme="minorHAnsi" w:cstheme="minorHAnsi"/>
          <w:b/>
          <w:bCs/>
        </w:rPr>
        <w:t>s</w:t>
      </w:r>
      <w:r w:rsidRPr="00750FCF">
        <w:rPr>
          <w:rFonts w:asciiTheme="minorHAnsi" w:hAnsiTheme="minorHAnsi" w:cstheme="minorHAnsi"/>
          <w:b/>
          <w:bCs/>
        </w:rPr>
        <w:t xml:space="preserve">, </w:t>
      </w:r>
      <w:r w:rsidRPr="00750FCF">
        <w:rPr>
          <w:rFonts w:asciiTheme="minorHAnsi" w:hAnsiTheme="minorHAnsi" w:cstheme="minorHAnsi"/>
        </w:rPr>
        <w:t>Jessica Gabriel</w:t>
      </w:r>
      <w:r w:rsidR="00FD7B33">
        <w:rPr>
          <w:rFonts w:asciiTheme="minorHAnsi" w:hAnsiTheme="minorHAnsi" w:cstheme="minorHAnsi"/>
        </w:rPr>
        <w:t xml:space="preserve"> </w:t>
      </w:r>
      <w:r w:rsidR="006424FF">
        <w:rPr>
          <w:rFonts w:asciiTheme="minorHAnsi" w:hAnsiTheme="minorHAnsi" w:cstheme="minorHAnsi"/>
        </w:rPr>
        <w:t xml:space="preserve">&amp; </w:t>
      </w:r>
      <w:r w:rsidRPr="00750FCF">
        <w:rPr>
          <w:rFonts w:asciiTheme="minorHAnsi" w:hAnsiTheme="minorHAnsi" w:cstheme="minorHAnsi"/>
        </w:rPr>
        <w:t>James Hannahs</w:t>
      </w:r>
    </w:p>
    <w:p w14:paraId="63C65E49" w14:textId="21D6D32A" w:rsidR="00750FCF" w:rsidRDefault="006424FF" w:rsidP="00750FCF">
      <w:pPr>
        <w:pStyle w:val="Heading1"/>
        <w:jc w:val="left"/>
        <w:rPr>
          <w:rFonts w:asciiTheme="minorHAnsi" w:hAnsiTheme="minorHAnsi" w:cstheme="minorHAnsi"/>
          <w:b w:val="0"/>
          <w:bCs w:val="0"/>
          <w:sz w:val="24"/>
        </w:rPr>
      </w:pPr>
      <w:r w:rsidRPr="00751DA7">
        <w:rPr>
          <w:rFonts w:asciiTheme="minorHAnsi" w:hAnsiTheme="minorHAnsi" w:cstheme="minorHAnsi"/>
          <w:b w:val="0"/>
          <w:bCs w:val="0"/>
          <w:sz w:val="24"/>
        </w:rPr>
        <w:t>Jessica and James provided Economic Development updates for both counties.</w:t>
      </w:r>
      <w:r w:rsidR="003F7F08">
        <w:rPr>
          <w:rFonts w:asciiTheme="minorHAnsi" w:hAnsiTheme="minorHAnsi" w:cstheme="minorHAnsi"/>
          <w:b w:val="0"/>
          <w:bCs w:val="0"/>
          <w:sz w:val="24"/>
        </w:rPr>
        <w:t xml:space="preserve"> Flyers were emailed to members on the following upcoming events</w:t>
      </w:r>
      <w:r w:rsidR="00F3752E">
        <w:rPr>
          <w:rFonts w:asciiTheme="minorHAnsi" w:hAnsiTheme="minorHAnsi" w:cstheme="minorHAnsi"/>
          <w:b w:val="0"/>
          <w:bCs w:val="0"/>
          <w:sz w:val="24"/>
        </w:rPr>
        <w:t>/initiatives</w:t>
      </w:r>
      <w:r w:rsidR="003F7F08">
        <w:rPr>
          <w:rFonts w:asciiTheme="minorHAnsi" w:hAnsiTheme="minorHAnsi" w:cstheme="minorHAnsi"/>
          <w:b w:val="0"/>
          <w:bCs w:val="0"/>
          <w:sz w:val="24"/>
        </w:rPr>
        <w:t>:</w:t>
      </w:r>
    </w:p>
    <w:p w14:paraId="0804E4B1" w14:textId="77777777" w:rsidR="003F7F08" w:rsidRPr="0053781C" w:rsidRDefault="003F7F08" w:rsidP="003F7F08">
      <w:pPr>
        <w:rPr>
          <w:rFonts w:asciiTheme="minorHAnsi" w:hAnsiTheme="minorHAnsi" w:cstheme="minorHAnsi"/>
        </w:rPr>
      </w:pPr>
    </w:p>
    <w:p w14:paraId="3A650DDB" w14:textId="77777777" w:rsidR="006424FF" w:rsidRDefault="006424FF" w:rsidP="006424FF"/>
    <w:p w14:paraId="682538D0" w14:textId="77777777" w:rsidR="006424FF" w:rsidRPr="006424FF" w:rsidRDefault="006424FF" w:rsidP="006424FF"/>
    <w:p w14:paraId="692E1094" w14:textId="110CE07F" w:rsidR="00750FCF" w:rsidRPr="0014010B" w:rsidRDefault="00750FCF" w:rsidP="0014010B">
      <w:pPr>
        <w:pStyle w:val="Heading1"/>
        <w:jc w:val="left"/>
        <w:rPr>
          <w:rFonts w:asciiTheme="minorHAnsi" w:hAnsiTheme="minorHAnsi" w:cstheme="minorHAnsi"/>
          <w:b w:val="0"/>
          <w:sz w:val="24"/>
        </w:rPr>
      </w:pPr>
      <w:r w:rsidRPr="00750FCF">
        <w:rPr>
          <w:rFonts w:asciiTheme="minorHAnsi" w:hAnsiTheme="minorHAnsi" w:cstheme="minorHAnsi"/>
          <w:sz w:val="24"/>
        </w:rPr>
        <w:t>Local Business/Organization Updates</w:t>
      </w:r>
      <w:r w:rsidRPr="00750FCF">
        <w:rPr>
          <w:rFonts w:asciiTheme="minorHAnsi" w:hAnsiTheme="minorHAnsi" w:cstheme="minorHAnsi"/>
          <w:sz w:val="24"/>
        </w:rPr>
        <w:tab/>
      </w:r>
      <w:r w:rsidRPr="00750FCF">
        <w:rPr>
          <w:rFonts w:asciiTheme="minorHAnsi" w:hAnsiTheme="minorHAnsi" w:cstheme="minorHAnsi"/>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t>Board Members</w:t>
      </w:r>
    </w:p>
    <w:p w14:paraId="273EFCB2" w14:textId="77777777" w:rsidR="00750FCF" w:rsidRPr="00750FCF" w:rsidRDefault="00750FCF" w:rsidP="00750FCF">
      <w:pPr>
        <w:rPr>
          <w:rFonts w:asciiTheme="minorHAnsi" w:hAnsiTheme="minorHAnsi" w:cstheme="minorHAnsi"/>
        </w:rPr>
      </w:pPr>
    </w:p>
    <w:p w14:paraId="367106F7" w14:textId="77777777" w:rsidR="00750FCF" w:rsidRPr="00750FCF" w:rsidRDefault="00750FCF" w:rsidP="00750FCF">
      <w:pPr>
        <w:jc w:val="center"/>
        <w:rPr>
          <w:rFonts w:asciiTheme="minorHAnsi" w:hAnsiTheme="minorHAnsi" w:cstheme="minorHAnsi"/>
          <w:b/>
          <w:bCs/>
        </w:rPr>
      </w:pPr>
      <w:r w:rsidRPr="00750FCF">
        <w:rPr>
          <w:rFonts w:asciiTheme="minorHAnsi" w:hAnsiTheme="minorHAnsi" w:cstheme="minorHAnsi"/>
          <w:b/>
          <w:bCs/>
        </w:rPr>
        <w:t>Good and Welfare</w:t>
      </w:r>
    </w:p>
    <w:p w14:paraId="29250474" w14:textId="77777777" w:rsidR="00750FCF" w:rsidRPr="00750FCF" w:rsidRDefault="00750FCF" w:rsidP="00750FCF">
      <w:pPr>
        <w:jc w:val="center"/>
        <w:rPr>
          <w:rFonts w:asciiTheme="minorHAnsi" w:hAnsiTheme="minorHAnsi" w:cstheme="minorHAnsi"/>
          <w:b/>
          <w:bCs/>
        </w:rPr>
      </w:pPr>
    </w:p>
    <w:p w14:paraId="14CA92D7" w14:textId="77777777" w:rsidR="00750FCF" w:rsidRPr="00750FCF" w:rsidRDefault="00750FCF" w:rsidP="00750FCF">
      <w:pPr>
        <w:jc w:val="center"/>
        <w:rPr>
          <w:rFonts w:asciiTheme="minorHAnsi" w:hAnsiTheme="minorHAnsi" w:cstheme="minorHAnsi"/>
          <w:b/>
          <w:bCs/>
        </w:rPr>
      </w:pPr>
    </w:p>
    <w:p w14:paraId="3A700F0F" w14:textId="02D6C308" w:rsidR="00750FCF" w:rsidRDefault="0014010B" w:rsidP="00750FCF">
      <w:pPr>
        <w:jc w:val="center"/>
        <w:rPr>
          <w:rFonts w:asciiTheme="minorHAnsi" w:hAnsiTheme="minorHAnsi" w:cstheme="minorHAnsi"/>
          <w:b/>
          <w:bCs/>
        </w:rPr>
      </w:pPr>
      <w:r>
        <w:rPr>
          <w:rFonts w:asciiTheme="minorHAnsi" w:hAnsiTheme="minorHAnsi" w:cstheme="minorHAnsi"/>
          <w:b/>
          <w:bCs/>
        </w:rPr>
        <w:lastRenderedPageBreak/>
        <w:t xml:space="preserve">Next Board Meeting: </w:t>
      </w:r>
      <w:r w:rsidR="00F04739">
        <w:rPr>
          <w:rFonts w:asciiTheme="minorHAnsi" w:hAnsiTheme="minorHAnsi" w:cstheme="minorHAnsi"/>
          <w:b/>
          <w:bCs/>
        </w:rPr>
        <w:t>January 16</w:t>
      </w:r>
      <w:r w:rsidR="00F04739" w:rsidRPr="00F04739">
        <w:rPr>
          <w:rFonts w:asciiTheme="minorHAnsi" w:hAnsiTheme="minorHAnsi" w:cstheme="minorHAnsi"/>
          <w:b/>
          <w:bCs/>
          <w:vertAlign w:val="superscript"/>
        </w:rPr>
        <w:t>th</w:t>
      </w:r>
      <w:r w:rsidR="00F04739">
        <w:rPr>
          <w:rFonts w:asciiTheme="minorHAnsi" w:hAnsiTheme="minorHAnsi" w:cstheme="minorHAnsi"/>
          <w:b/>
          <w:bCs/>
        </w:rPr>
        <w:t xml:space="preserve"> 2024 </w:t>
      </w:r>
      <w:r>
        <w:rPr>
          <w:rFonts w:asciiTheme="minorHAnsi" w:hAnsiTheme="minorHAnsi" w:cstheme="minorHAnsi"/>
          <w:b/>
          <w:bCs/>
        </w:rPr>
        <w:t>at Columbia Greene Community College</w:t>
      </w:r>
      <w:r w:rsidR="005A65E4">
        <w:rPr>
          <w:rFonts w:asciiTheme="minorHAnsi" w:hAnsiTheme="minorHAnsi" w:cstheme="minorHAnsi"/>
          <w:b/>
          <w:bCs/>
        </w:rPr>
        <w:t xml:space="preserve"> with Zoom Option</w:t>
      </w:r>
    </w:p>
    <w:p w14:paraId="78BB02AF" w14:textId="77777777" w:rsidR="00750FCF" w:rsidRPr="00750FCF" w:rsidRDefault="00750FCF" w:rsidP="00750FCF">
      <w:pPr>
        <w:jc w:val="center"/>
        <w:rPr>
          <w:rFonts w:asciiTheme="minorHAnsi" w:hAnsiTheme="minorHAnsi" w:cstheme="minorHAnsi"/>
          <w:b/>
          <w:bCs/>
        </w:rPr>
      </w:pPr>
    </w:p>
    <w:p w14:paraId="3962F487" w14:textId="77777777" w:rsidR="00750FCF" w:rsidRPr="00750FCF" w:rsidRDefault="00750FCF" w:rsidP="00750FCF">
      <w:pPr>
        <w:jc w:val="center"/>
        <w:rPr>
          <w:rFonts w:asciiTheme="minorHAnsi" w:hAnsiTheme="minorHAnsi" w:cstheme="minorHAnsi"/>
          <w:b/>
          <w:bCs/>
        </w:rPr>
      </w:pPr>
    </w:p>
    <w:p w14:paraId="244BA9C0" w14:textId="77777777" w:rsidR="00750FCF" w:rsidRPr="00750FCF" w:rsidRDefault="00750FCF" w:rsidP="00750FCF">
      <w:pPr>
        <w:jc w:val="center"/>
        <w:rPr>
          <w:rFonts w:asciiTheme="minorHAnsi" w:hAnsiTheme="minorHAnsi" w:cstheme="minorHAnsi"/>
          <w:b/>
          <w:bCs/>
        </w:rPr>
      </w:pPr>
    </w:p>
    <w:p w14:paraId="05BBE1E7" w14:textId="77777777" w:rsidR="00750FCF" w:rsidRPr="00750FCF" w:rsidRDefault="00750FCF" w:rsidP="00750FCF">
      <w:pPr>
        <w:jc w:val="center"/>
        <w:rPr>
          <w:rFonts w:asciiTheme="minorHAnsi" w:hAnsiTheme="minorHAnsi" w:cstheme="minorHAnsi"/>
          <w:b/>
          <w:bCs/>
        </w:rPr>
      </w:pPr>
    </w:p>
    <w:p w14:paraId="32C3639C" w14:textId="77777777" w:rsidR="00750FCF" w:rsidRDefault="00750FCF" w:rsidP="00E501F5">
      <w:pPr>
        <w:rPr>
          <w:rFonts w:asciiTheme="minorHAnsi" w:hAnsiTheme="minorHAnsi" w:cstheme="minorHAnsi"/>
          <w:b/>
          <w:bCs/>
        </w:rPr>
      </w:pPr>
    </w:p>
    <w:p w14:paraId="4F76AAFF" w14:textId="77777777" w:rsidR="00750FCF" w:rsidRDefault="00750FCF" w:rsidP="00E501F5">
      <w:pPr>
        <w:rPr>
          <w:rFonts w:asciiTheme="minorHAnsi" w:hAnsiTheme="minorHAnsi" w:cstheme="minorHAnsi"/>
          <w:b/>
          <w:bCs/>
        </w:rPr>
      </w:pPr>
    </w:p>
    <w:p w14:paraId="6AC25901" w14:textId="36C60454" w:rsidR="006819E9" w:rsidRPr="00A339F2" w:rsidRDefault="000D301F" w:rsidP="00AE014C">
      <w:pPr>
        <w:rPr>
          <w:rFonts w:cs="Arial"/>
        </w:rPr>
      </w:pPr>
      <w:r>
        <w:rPr>
          <w:rFonts w:cs="Arial"/>
          <w:noProof/>
        </w:rPr>
        <mc:AlternateContent>
          <mc:Choice Requires="wps">
            <w:drawing>
              <wp:anchor distT="0" distB="0" distL="114300" distR="114300" simplePos="0" relativeHeight="251657728" behindDoc="0" locked="0" layoutInCell="0" allowOverlap="1" wp14:anchorId="0FEBB907" wp14:editId="514BD39D">
                <wp:simplePos x="0" y="0"/>
                <wp:positionH relativeFrom="page">
                  <wp:posOffset>1524000</wp:posOffset>
                </wp:positionH>
                <wp:positionV relativeFrom="page">
                  <wp:posOffset>3133725</wp:posOffset>
                </wp:positionV>
                <wp:extent cx="4705350" cy="5734050"/>
                <wp:effectExtent l="38100" t="3810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7340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68358F3" w14:textId="77777777" w:rsidR="00692D93" w:rsidRPr="00DE0C3F" w:rsidRDefault="00692D93" w:rsidP="00692D93">
                            <w:pPr>
                              <w:spacing w:line="360" w:lineRule="auto"/>
                              <w:jc w:val="center"/>
                              <w:rPr>
                                <w:rFonts w:ascii="Cambria" w:hAnsi="Cambria"/>
                                <w:i/>
                                <w:iCs/>
                                <w:sz w:val="28"/>
                                <w:szCs w:val="28"/>
                              </w:rPr>
                            </w:pPr>
                            <w:r w:rsidRPr="00DE0C3F">
                              <w:rPr>
                                <w:rFonts w:ascii="Cambria" w:hAnsi="Cambria"/>
                                <w:i/>
                                <w:iCs/>
                                <w:sz w:val="28"/>
                                <w:szCs w:val="28"/>
                              </w:rPr>
                              <w:t>Definitions</w:t>
                            </w:r>
                          </w:p>
                          <w:p w14:paraId="77F80617" w14:textId="77777777" w:rsidR="00692D93" w:rsidRDefault="00692D93" w:rsidP="00692D93">
                            <w:pPr>
                              <w:spacing w:line="360" w:lineRule="auto"/>
                              <w:jc w:val="center"/>
                              <w:rPr>
                                <w:rFonts w:ascii="Cambria" w:hAnsi="Cambria"/>
                                <w:i/>
                                <w:iCs/>
                                <w:sz w:val="16"/>
                                <w:szCs w:val="16"/>
                              </w:rPr>
                            </w:pPr>
                            <w:r>
                              <w:rPr>
                                <w:rFonts w:ascii="Cambria" w:hAnsi="Cambria"/>
                                <w:b/>
                                <w:i/>
                                <w:iCs/>
                                <w:sz w:val="16"/>
                                <w:szCs w:val="16"/>
                              </w:rPr>
                              <w:t xml:space="preserve">MOU- </w:t>
                            </w:r>
                            <w:r w:rsidRPr="00CF4E54">
                              <w:rPr>
                                <w:rFonts w:ascii="Cambria" w:hAnsi="Cambria"/>
                                <w:i/>
                                <w:iCs/>
                                <w:sz w:val="16"/>
                                <w:szCs w:val="16"/>
                              </w:rPr>
                              <w:t>Memo</w:t>
                            </w:r>
                            <w:r>
                              <w:rPr>
                                <w:rFonts w:ascii="Cambria" w:hAnsi="Cambria"/>
                                <w:i/>
                                <w:iCs/>
                                <w:sz w:val="16"/>
                                <w:szCs w:val="16"/>
                              </w:rPr>
                              <w:t>randum</w:t>
                            </w:r>
                            <w:r w:rsidRPr="00CF4E54">
                              <w:rPr>
                                <w:rFonts w:ascii="Cambria" w:hAnsi="Cambria"/>
                                <w:i/>
                                <w:iCs/>
                                <w:sz w:val="16"/>
                                <w:szCs w:val="16"/>
                              </w:rPr>
                              <w:t xml:space="preserve"> of Understanding</w:t>
                            </w:r>
                          </w:p>
                          <w:p w14:paraId="010E99D2" w14:textId="77777777" w:rsidR="00692D93" w:rsidRDefault="00692D93" w:rsidP="00692D93">
                            <w:pPr>
                              <w:spacing w:line="360" w:lineRule="auto"/>
                              <w:jc w:val="center"/>
                              <w:rPr>
                                <w:rFonts w:ascii="Cambria" w:hAnsi="Cambria"/>
                                <w:i/>
                                <w:iCs/>
                                <w:sz w:val="16"/>
                                <w:szCs w:val="16"/>
                              </w:rPr>
                            </w:pPr>
                            <w:r w:rsidRPr="002C3328">
                              <w:rPr>
                                <w:rFonts w:ascii="Cambria" w:hAnsi="Cambria"/>
                                <w:b/>
                                <w:bCs/>
                                <w:i/>
                                <w:iCs/>
                                <w:sz w:val="16"/>
                                <w:szCs w:val="16"/>
                              </w:rPr>
                              <w:t>NOA</w:t>
                            </w:r>
                            <w:r>
                              <w:rPr>
                                <w:rFonts w:ascii="Cambria" w:hAnsi="Cambria"/>
                                <w:i/>
                                <w:iCs/>
                                <w:sz w:val="16"/>
                                <w:szCs w:val="16"/>
                              </w:rPr>
                              <w:t xml:space="preserve">- Notice of Obligational Authority </w:t>
                            </w:r>
                          </w:p>
                          <w:p w14:paraId="282FAB56" w14:textId="77777777" w:rsidR="00692D93" w:rsidRDefault="00692D93" w:rsidP="00692D93">
                            <w:pPr>
                              <w:spacing w:line="360" w:lineRule="auto"/>
                              <w:jc w:val="center"/>
                              <w:rPr>
                                <w:rFonts w:ascii="Cambria" w:hAnsi="Cambria"/>
                                <w:i/>
                                <w:iCs/>
                                <w:sz w:val="16"/>
                                <w:szCs w:val="16"/>
                              </w:rPr>
                            </w:pPr>
                            <w:r w:rsidRPr="00F57B4C">
                              <w:rPr>
                                <w:rFonts w:ascii="Cambria" w:hAnsi="Cambria"/>
                                <w:b/>
                                <w:i/>
                                <w:iCs/>
                                <w:sz w:val="16"/>
                                <w:szCs w:val="16"/>
                              </w:rPr>
                              <w:t>FOTA</w:t>
                            </w:r>
                            <w:r>
                              <w:rPr>
                                <w:rFonts w:ascii="Cambria" w:hAnsi="Cambria"/>
                                <w:i/>
                                <w:iCs/>
                                <w:sz w:val="16"/>
                                <w:szCs w:val="16"/>
                              </w:rPr>
                              <w:t>- Fiscal Oversight and Technical Assistance</w:t>
                            </w:r>
                          </w:p>
                          <w:p w14:paraId="47CCD5DD" w14:textId="77777777" w:rsidR="00692D93" w:rsidRDefault="00692D93" w:rsidP="00692D93">
                            <w:pPr>
                              <w:spacing w:line="360" w:lineRule="auto"/>
                              <w:jc w:val="center"/>
                              <w:rPr>
                                <w:rFonts w:ascii="Cambria" w:hAnsi="Cambria"/>
                                <w:b/>
                                <w:i/>
                                <w:iCs/>
                                <w:sz w:val="16"/>
                                <w:szCs w:val="16"/>
                              </w:rPr>
                            </w:pPr>
                            <w:r w:rsidRPr="009D0C54">
                              <w:rPr>
                                <w:rFonts w:ascii="Cambria" w:hAnsi="Cambria"/>
                                <w:b/>
                                <w:i/>
                                <w:iCs/>
                                <w:sz w:val="16"/>
                                <w:szCs w:val="16"/>
                              </w:rPr>
                              <w:t>SED</w:t>
                            </w:r>
                            <w:r>
                              <w:rPr>
                                <w:rFonts w:ascii="Cambria" w:hAnsi="Cambria"/>
                                <w:i/>
                                <w:iCs/>
                                <w:sz w:val="16"/>
                                <w:szCs w:val="16"/>
                              </w:rPr>
                              <w:t>- State Education Department</w:t>
                            </w:r>
                          </w:p>
                          <w:p w14:paraId="1835598A"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WIOA- Workforce Innovation and Opportunity Act (2014)</w:t>
                            </w:r>
                          </w:p>
                          <w:p w14:paraId="51B8C19F" w14:textId="77777777" w:rsidR="00692D93" w:rsidRPr="00EE3FBB" w:rsidRDefault="00692D93" w:rsidP="00692D93">
                            <w:pPr>
                              <w:spacing w:line="360" w:lineRule="auto"/>
                              <w:jc w:val="center"/>
                              <w:rPr>
                                <w:rFonts w:ascii="Cambria" w:hAnsi="Cambria"/>
                                <w:i/>
                                <w:iCs/>
                                <w:sz w:val="16"/>
                                <w:szCs w:val="16"/>
                              </w:rPr>
                            </w:pPr>
                            <w:r w:rsidRPr="00EE3FBB">
                              <w:rPr>
                                <w:rFonts w:ascii="Cambria" w:hAnsi="Cambria"/>
                                <w:b/>
                                <w:i/>
                                <w:iCs/>
                                <w:sz w:val="16"/>
                                <w:szCs w:val="16"/>
                              </w:rPr>
                              <w:t xml:space="preserve">OJT- </w:t>
                            </w:r>
                            <w:r w:rsidRPr="00EE3FBB">
                              <w:rPr>
                                <w:rFonts w:ascii="Cambria" w:hAnsi="Cambria"/>
                                <w:i/>
                                <w:iCs/>
                                <w:sz w:val="16"/>
                                <w:szCs w:val="16"/>
                              </w:rPr>
                              <w:t>On the Job Training</w:t>
                            </w:r>
                          </w:p>
                          <w:p w14:paraId="37E8DD55"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JSEC-</w:t>
                            </w:r>
                            <w:r w:rsidRPr="00C638A4">
                              <w:rPr>
                                <w:rFonts w:ascii="Cambria" w:hAnsi="Cambria"/>
                                <w:i/>
                                <w:iCs/>
                                <w:sz w:val="16"/>
                                <w:szCs w:val="16"/>
                              </w:rPr>
                              <w:t>Job Service Employer Committee</w:t>
                            </w:r>
                          </w:p>
                          <w:p w14:paraId="7B7FE748" w14:textId="77777777" w:rsidR="00692D93" w:rsidRDefault="00692D93" w:rsidP="00692D93">
                            <w:pPr>
                              <w:spacing w:line="360" w:lineRule="auto"/>
                              <w:jc w:val="center"/>
                              <w:rPr>
                                <w:rFonts w:ascii="Cambria" w:hAnsi="Cambria"/>
                                <w:i/>
                                <w:iCs/>
                                <w:sz w:val="16"/>
                                <w:szCs w:val="16"/>
                              </w:rPr>
                            </w:pPr>
                            <w:r w:rsidRPr="00513103">
                              <w:rPr>
                                <w:rFonts w:ascii="Cambria" w:hAnsi="Cambria"/>
                                <w:b/>
                                <w:i/>
                                <w:iCs/>
                                <w:sz w:val="16"/>
                                <w:szCs w:val="16"/>
                              </w:rPr>
                              <w:t>NYSDOL</w:t>
                            </w:r>
                            <w:r>
                              <w:rPr>
                                <w:rFonts w:ascii="Cambria" w:hAnsi="Cambria"/>
                                <w:i/>
                                <w:iCs/>
                                <w:sz w:val="16"/>
                                <w:szCs w:val="16"/>
                              </w:rPr>
                              <w:t>- New York State Dept of Labor</w:t>
                            </w:r>
                          </w:p>
                          <w:p w14:paraId="74D8BA73" w14:textId="77777777" w:rsidR="00692D93" w:rsidRPr="003C06A5" w:rsidRDefault="00692D93" w:rsidP="00692D93">
                            <w:pPr>
                              <w:spacing w:line="360" w:lineRule="auto"/>
                              <w:jc w:val="center"/>
                              <w:rPr>
                                <w:rFonts w:ascii="Cambria" w:hAnsi="Cambria"/>
                                <w:i/>
                                <w:iCs/>
                                <w:sz w:val="16"/>
                                <w:szCs w:val="16"/>
                              </w:rPr>
                            </w:pPr>
                            <w:r>
                              <w:rPr>
                                <w:rFonts w:ascii="Cambria" w:hAnsi="Cambria"/>
                                <w:b/>
                                <w:i/>
                                <w:iCs/>
                                <w:sz w:val="16"/>
                                <w:szCs w:val="16"/>
                              </w:rPr>
                              <w:t xml:space="preserve">TET DWG- </w:t>
                            </w:r>
                            <w:r w:rsidRPr="003C06A5">
                              <w:rPr>
                                <w:rFonts w:ascii="Cambria" w:hAnsi="Cambria"/>
                                <w:i/>
                                <w:iCs/>
                                <w:sz w:val="16"/>
                                <w:szCs w:val="16"/>
                              </w:rPr>
                              <w:t xml:space="preserve">Trade and Economic </w:t>
                            </w:r>
                            <w:r>
                              <w:rPr>
                                <w:rFonts w:ascii="Cambria" w:hAnsi="Cambria"/>
                                <w:i/>
                                <w:iCs/>
                                <w:sz w:val="16"/>
                                <w:szCs w:val="16"/>
                              </w:rPr>
                              <w:t>Transition</w:t>
                            </w:r>
                            <w:r w:rsidRPr="003C06A5">
                              <w:rPr>
                                <w:rFonts w:ascii="Cambria" w:hAnsi="Cambria"/>
                                <w:i/>
                                <w:iCs/>
                                <w:sz w:val="16"/>
                                <w:szCs w:val="16"/>
                              </w:rPr>
                              <w:t xml:space="preserve"> National Dislocated Worker Grant</w:t>
                            </w:r>
                          </w:p>
                          <w:p w14:paraId="3975D360" w14:textId="77777777" w:rsidR="00692D93" w:rsidRDefault="00692D93" w:rsidP="00692D93">
                            <w:pPr>
                              <w:spacing w:line="360" w:lineRule="auto"/>
                              <w:jc w:val="center"/>
                              <w:rPr>
                                <w:rFonts w:ascii="Cambria" w:hAnsi="Cambria"/>
                                <w:i/>
                                <w:iCs/>
                                <w:sz w:val="16"/>
                                <w:szCs w:val="16"/>
                              </w:rPr>
                            </w:pPr>
                            <w:r w:rsidRPr="00524A99">
                              <w:rPr>
                                <w:rFonts w:ascii="Cambria" w:hAnsi="Cambria"/>
                                <w:b/>
                                <w:i/>
                                <w:iCs/>
                                <w:sz w:val="16"/>
                                <w:szCs w:val="16"/>
                              </w:rPr>
                              <w:t>S.T.E.M</w:t>
                            </w:r>
                            <w:r>
                              <w:rPr>
                                <w:rFonts w:ascii="Cambria" w:hAnsi="Cambria"/>
                                <w:i/>
                                <w:iCs/>
                                <w:sz w:val="16"/>
                                <w:szCs w:val="16"/>
                              </w:rPr>
                              <w:t>—Science, Technology, Engineering and Math</w:t>
                            </w:r>
                          </w:p>
                          <w:p w14:paraId="783ADE9E" w14:textId="77777777" w:rsidR="00692D93" w:rsidRDefault="00692D93" w:rsidP="00692D93">
                            <w:pPr>
                              <w:spacing w:line="360" w:lineRule="auto"/>
                              <w:jc w:val="center"/>
                              <w:rPr>
                                <w:rFonts w:ascii="Cambria" w:hAnsi="Cambria"/>
                                <w:b/>
                                <w:i/>
                                <w:iCs/>
                                <w:sz w:val="16"/>
                                <w:szCs w:val="16"/>
                              </w:rPr>
                            </w:pPr>
                            <w:r w:rsidRPr="00876041">
                              <w:rPr>
                                <w:rFonts w:ascii="Cambria" w:hAnsi="Cambria"/>
                                <w:b/>
                                <w:i/>
                                <w:iCs/>
                                <w:sz w:val="16"/>
                                <w:szCs w:val="16"/>
                              </w:rPr>
                              <w:t>NWRC</w:t>
                            </w:r>
                            <w:r>
                              <w:rPr>
                                <w:rFonts w:ascii="Cambria" w:hAnsi="Cambria"/>
                                <w:i/>
                                <w:iCs/>
                                <w:sz w:val="16"/>
                                <w:szCs w:val="16"/>
                              </w:rPr>
                              <w:t>- National Work Readiness Credential</w:t>
                            </w:r>
                          </w:p>
                          <w:p w14:paraId="057B3DF3"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TANF</w:t>
                            </w:r>
                            <w:r w:rsidRPr="00DE0C3F">
                              <w:rPr>
                                <w:rFonts w:ascii="Cambria" w:hAnsi="Cambria"/>
                                <w:i/>
                                <w:iCs/>
                                <w:sz w:val="16"/>
                                <w:szCs w:val="16"/>
                              </w:rPr>
                              <w:t>- Temporary Assistance for Needy Families</w:t>
                            </w:r>
                          </w:p>
                          <w:p w14:paraId="64045224"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UI</w:t>
                            </w:r>
                            <w:r>
                              <w:rPr>
                                <w:rFonts w:ascii="Cambria" w:hAnsi="Cambria"/>
                                <w:i/>
                                <w:iCs/>
                                <w:sz w:val="16"/>
                                <w:szCs w:val="16"/>
                              </w:rPr>
                              <w:t>-Unemployment Insurance</w:t>
                            </w:r>
                          </w:p>
                          <w:p w14:paraId="14D01821"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ITA</w:t>
                            </w:r>
                            <w:r>
                              <w:rPr>
                                <w:rFonts w:ascii="Cambria" w:hAnsi="Cambria"/>
                                <w:i/>
                                <w:iCs/>
                                <w:sz w:val="16"/>
                                <w:szCs w:val="16"/>
                              </w:rPr>
                              <w:t>-Individual Training Account</w:t>
                            </w:r>
                          </w:p>
                          <w:p w14:paraId="0E3A76CB" w14:textId="4867679F"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SYEP</w:t>
                            </w:r>
                            <w:r>
                              <w:rPr>
                                <w:rFonts w:ascii="Cambria" w:hAnsi="Cambria"/>
                                <w:i/>
                                <w:iCs/>
                                <w:sz w:val="16"/>
                                <w:szCs w:val="16"/>
                              </w:rPr>
                              <w:t>-Summer Youth Employment Program</w:t>
                            </w:r>
                          </w:p>
                          <w:p w14:paraId="41FF2411" w14:textId="79694550" w:rsidR="002A4066" w:rsidRDefault="002A4066" w:rsidP="00692D93">
                            <w:pPr>
                              <w:spacing w:line="360" w:lineRule="auto"/>
                              <w:jc w:val="center"/>
                              <w:rPr>
                                <w:rFonts w:ascii="Cambria" w:hAnsi="Cambria"/>
                                <w:i/>
                                <w:iCs/>
                                <w:sz w:val="16"/>
                                <w:szCs w:val="16"/>
                              </w:rPr>
                            </w:pPr>
                            <w:r w:rsidRPr="002C3328">
                              <w:rPr>
                                <w:rFonts w:ascii="Cambria" w:hAnsi="Cambria"/>
                                <w:b/>
                                <w:bCs/>
                                <w:i/>
                                <w:iCs/>
                                <w:sz w:val="16"/>
                                <w:szCs w:val="16"/>
                              </w:rPr>
                              <w:t>GED</w:t>
                            </w:r>
                            <w:r>
                              <w:rPr>
                                <w:rFonts w:ascii="Cambria" w:hAnsi="Cambria"/>
                                <w:i/>
                                <w:iCs/>
                                <w:sz w:val="16"/>
                                <w:szCs w:val="16"/>
                              </w:rPr>
                              <w:t>-</w:t>
                            </w:r>
                            <w:r w:rsidR="002C3328">
                              <w:rPr>
                                <w:rFonts w:ascii="Cambria" w:hAnsi="Cambria"/>
                                <w:i/>
                                <w:iCs/>
                                <w:sz w:val="16"/>
                                <w:szCs w:val="16"/>
                              </w:rPr>
                              <w:t>NYS High School Equivalency Exam return in 2022</w:t>
                            </w:r>
                          </w:p>
                          <w:p w14:paraId="73EC0430"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CLEO</w:t>
                            </w:r>
                            <w:r>
                              <w:rPr>
                                <w:rFonts w:ascii="Cambria" w:hAnsi="Cambria"/>
                                <w:i/>
                                <w:iCs/>
                                <w:sz w:val="16"/>
                                <w:szCs w:val="16"/>
                              </w:rPr>
                              <w:t>s- Chief Local Elected Officials</w:t>
                            </w:r>
                          </w:p>
                          <w:p w14:paraId="4069995A"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OTDA</w:t>
                            </w:r>
                            <w:r>
                              <w:rPr>
                                <w:rFonts w:ascii="Cambria" w:hAnsi="Cambria"/>
                                <w:i/>
                                <w:iCs/>
                                <w:sz w:val="16"/>
                                <w:szCs w:val="16"/>
                              </w:rPr>
                              <w:t>-Office of Temporary and Disability Assistance</w:t>
                            </w:r>
                          </w:p>
                          <w:p w14:paraId="2E2CEB89" w14:textId="7730BD01"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09072E">
                              <w:rPr>
                                <w:rFonts w:ascii="Cambria" w:hAnsi="Cambria"/>
                                <w:b/>
                                <w:i/>
                                <w:iCs/>
                                <w:sz w:val="16"/>
                                <w:szCs w:val="16"/>
                              </w:rPr>
                              <w:t>2</w:t>
                            </w:r>
                            <w:r>
                              <w:rPr>
                                <w:rFonts w:ascii="Cambria" w:hAnsi="Cambria"/>
                                <w:i/>
                                <w:iCs/>
                                <w:sz w:val="16"/>
                                <w:szCs w:val="16"/>
                              </w:rPr>
                              <w:t>– Program Year beginning July 1, 202</w:t>
                            </w:r>
                            <w:r w:rsidR="0009072E">
                              <w:rPr>
                                <w:rFonts w:ascii="Cambria" w:hAnsi="Cambria"/>
                                <w:i/>
                                <w:iCs/>
                                <w:sz w:val="16"/>
                                <w:szCs w:val="16"/>
                              </w:rPr>
                              <w:t>2</w:t>
                            </w:r>
                            <w:r>
                              <w:rPr>
                                <w:rFonts w:ascii="Cambria" w:hAnsi="Cambria"/>
                                <w:i/>
                                <w:iCs/>
                                <w:sz w:val="16"/>
                                <w:szCs w:val="16"/>
                              </w:rPr>
                              <w:t>-June 30, 202</w:t>
                            </w:r>
                            <w:r w:rsidR="0009072E">
                              <w:rPr>
                                <w:rFonts w:ascii="Cambria" w:hAnsi="Cambria"/>
                                <w:i/>
                                <w:iCs/>
                                <w:sz w:val="16"/>
                                <w:szCs w:val="16"/>
                              </w:rPr>
                              <w:t>3</w:t>
                            </w:r>
                          </w:p>
                          <w:p w14:paraId="0C54B872" w14:textId="05C3ECFD"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2A4066">
                              <w:rPr>
                                <w:rFonts w:ascii="Cambria" w:hAnsi="Cambria"/>
                                <w:b/>
                                <w:i/>
                                <w:iCs/>
                                <w:sz w:val="16"/>
                                <w:szCs w:val="16"/>
                              </w:rPr>
                              <w:t>3</w:t>
                            </w:r>
                            <w:r>
                              <w:rPr>
                                <w:rFonts w:ascii="Cambria" w:hAnsi="Cambria"/>
                                <w:i/>
                                <w:iCs/>
                                <w:sz w:val="16"/>
                                <w:szCs w:val="16"/>
                              </w:rPr>
                              <w:t>– Program Year beginning July 1, 202</w:t>
                            </w:r>
                            <w:r w:rsidR="002A4066">
                              <w:rPr>
                                <w:rFonts w:ascii="Cambria" w:hAnsi="Cambria"/>
                                <w:i/>
                                <w:iCs/>
                                <w:sz w:val="16"/>
                                <w:szCs w:val="16"/>
                              </w:rPr>
                              <w:t>3</w:t>
                            </w:r>
                            <w:r>
                              <w:rPr>
                                <w:rFonts w:ascii="Cambria" w:hAnsi="Cambria"/>
                                <w:i/>
                                <w:iCs/>
                                <w:sz w:val="16"/>
                                <w:szCs w:val="16"/>
                              </w:rPr>
                              <w:t>-June 30, 202</w:t>
                            </w:r>
                            <w:r w:rsidR="002A4066">
                              <w:rPr>
                                <w:rFonts w:ascii="Cambria" w:hAnsi="Cambria"/>
                                <w:i/>
                                <w:iCs/>
                                <w:sz w:val="16"/>
                                <w:szCs w:val="16"/>
                              </w:rPr>
                              <w:t>4</w:t>
                            </w:r>
                          </w:p>
                          <w:p w14:paraId="2934A071" w14:textId="77777777" w:rsidR="00692D93" w:rsidRDefault="00692D93" w:rsidP="00692D93">
                            <w:pPr>
                              <w:spacing w:line="360" w:lineRule="auto"/>
                              <w:jc w:val="center"/>
                              <w:rPr>
                                <w:rFonts w:ascii="Cambria" w:hAnsi="Cambria"/>
                                <w:i/>
                                <w:iCs/>
                                <w:sz w:val="16"/>
                                <w:szCs w:val="16"/>
                              </w:rPr>
                            </w:pPr>
                            <w:r w:rsidRPr="003D2104">
                              <w:rPr>
                                <w:rFonts w:ascii="Cambria" w:hAnsi="Cambria"/>
                                <w:b/>
                                <w:i/>
                                <w:iCs/>
                                <w:sz w:val="16"/>
                                <w:szCs w:val="16"/>
                              </w:rPr>
                              <w:t>NEG</w:t>
                            </w:r>
                            <w:r>
                              <w:rPr>
                                <w:rFonts w:ascii="Cambria" w:hAnsi="Cambria"/>
                                <w:i/>
                                <w:iCs/>
                                <w:sz w:val="16"/>
                                <w:szCs w:val="16"/>
                              </w:rPr>
                              <w:t>- National Emergency Grant</w:t>
                            </w:r>
                          </w:p>
                          <w:p w14:paraId="62FBDD46"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WARN ACT</w:t>
                            </w:r>
                            <w:r>
                              <w:rPr>
                                <w:rFonts w:ascii="Cambria" w:hAnsi="Cambria"/>
                                <w:i/>
                                <w:iCs/>
                                <w:sz w:val="16"/>
                                <w:szCs w:val="16"/>
                              </w:rPr>
                              <w:t>-The Worker Adjustment and Retraining Notification Act</w:t>
                            </w:r>
                          </w:p>
                          <w:p w14:paraId="7364B88B"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TAA</w:t>
                            </w:r>
                            <w:r>
                              <w:rPr>
                                <w:rFonts w:ascii="Cambria" w:hAnsi="Cambria"/>
                                <w:i/>
                                <w:iCs/>
                                <w:sz w:val="16"/>
                                <w:szCs w:val="16"/>
                              </w:rPr>
                              <w:t>-Trade Adjustment Assistance</w:t>
                            </w:r>
                          </w:p>
                          <w:p w14:paraId="7A089ED5" w14:textId="5694F77C" w:rsidR="00692D93" w:rsidRDefault="00692D93" w:rsidP="00692D93">
                            <w:pPr>
                              <w:spacing w:line="360" w:lineRule="auto"/>
                              <w:jc w:val="center"/>
                              <w:rPr>
                                <w:rFonts w:ascii="Cambria" w:hAnsi="Cambria"/>
                                <w:i/>
                                <w:iCs/>
                                <w:sz w:val="16"/>
                                <w:szCs w:val="16"/>
                              </w:rPr>
                            </w:pPr>
                            <w:r w:rsidRPr="008A05DC">
                              <w:rPr>
                                <w:rFonts w:ascii="Cambria" w:hAnsi="Cambria"/>
                                <w:b/>
                                <w:i/>
                                <w:iCs/>
                                <w:sz w:val="16"/>
                                <w:szCs w:val="16"/>
                              </w:rPr>
                              <w:t>REA</w:t>
                            </w:r>
                            <w:r>
                              <w:rPr>
                                <w:rFonts w:ascii="Cambria" w:hAnsi="Cambria"/>
                                <w:i/>
                                <w:iCs/>
                                <w:sz w:val="16"/>
                                <w:szCs w:val="16"/>
                              </w:rPr>
                              <w:t>-Re-employment and Eligibility Assessment</w:t>
                            </w:r>
                          </w:p>
                          <w:p w14:paraId="2BE73FC4" w14:textId="006C0859" w:rsidR="002C3328" w:rsidRDefault="002C3328" w:rsidP="00692D93">
                            <w:pPr>
                              <w:spacing w:line="360" w:lineRule="auto"/>
                              <w:jc w:val="center"/>
                              <w:rPr>
                                <w:rFonts w:ascii="Cambria" w:hAnsi="Cambria"/>
                                <w:i/>
                                <w:iCs/>
                                <w:sz w:val="16"/>
                                <w:szCs w:val="16"/>
                              </w:rPr>
                            </w:pPr>
                            <w:r w:rsidRPr="002C3328">
                              <w:rPr>
                                <w:rFonts w:ascii="Cambria" w:hAnsi="Cambria"/>
                                <w:b/>
                                <w:bCs/>
                                <w:i/>
                                <w:iCs/>
                                <w:sz w:val="16"/>
                                <w:szCs w:val="16"/>
                              </w:rPr>
                              <w:t>DRN-</w:t>
                            </w:r>
                            <w:r>
                              <w:rPr>
                                <w:rFonts w:ascii="Cambria" w:hAnsi="Cambria"/>
                                <w:i/>
                                <w:iCs/>
                                <w:sz w:val="16"/>
                                <w:szCs w:val="16"/>
                              </w:rPr>
                              <w:t xml:space="preserve"> Disability Resource Navigator –  grant starting in 2022</w:t>
                            </w:r>
                          </w:p>
                          <w:p w14:paraId="37C258C6" w14:textId="77777777" w:rsidR="00692D93" w:rsidRDefault="00692D93" w:rsidP="00692D93">
                            <w:pPr>
                              <w:spacing w:line="360" w:lineRule="auto"/>
                              <w:jc w:val="center"/>
                              <w:rPr>
                                <w:rFonts w:ascii="Cambria" w:hAnsi="Cambria"/>
                                <w:i/>
                                <w:iCs/>
                                <w:sz w:val="16"/>
                                <w:szCs w:val="16"/>
                              </w:rPr>
                            </w:pPr>
                          </w:p>
                          <w:p w14:paraId="35D48676" w14:textId="77777777" w:rsidR="00692D93" w:rsidRDefault="00692D93" w:rsidP="00692D93">
                            <w:pPr>
                              <w:spacing w:line="360" w:lineRule="auto"/>
                              <w:jc w:val="center"/>
                              <w:rPr>
                                <w:rFonts w:ascii="Cambria" w:hAnsi="Cambria"/>
                                <w:i/>
                                <w:iCs/>
                                <w:sz w:val="16"/>
                                <w:szCs w:val="16"/>
                              </w:rPr>
                            </w:pPr>
                          </w:p>
                          <w:p w14:paraId="3537313D" w14:textId="77777777" w:rsidR="00692D93" w:rsidRPr="00DE0C3F" w:rsidRDefault="00692D93" w:rsidP="00692D93">
                            <w:pPr>
                              <w:spacing w:line="360" w:lineRule="auto"/>
                              <w:jc w:val="center"/>
                              <w:rPr>
                                <w:rFonts w:ascii="Cambria" w:hAnsi="Cambria"/>
                                <w:i/>
                                <w:iCs/>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0FEBB907" id="_x0000_t202" coordsize="21600,21600" o:spt="202" path="m,l,21600r21600,l21600,xe">
                <v:stroke joinstyle="miter"/>
                <v:path gradientshapeok="t" o:connecttype="rect"/>
              </v:shapetype>
              <v:shape id="Text Box 2" o:spid="_x0000_s1026" type="#_x0000_t202" style="position:absolute;margin-left:120pt;margin-top:246.75pt;width:370.5pt;height:4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" o:allowincell="f" filled="f" strokecolor="#622423" strokeweight="6pt">
                <v:stroke linestyle="thickThin"/>
                <v:textbox inset="10.8pt,7.2pt,10.8pt,7.2pt">
                  <w:txbxContent>
                    <w:p w14:paraId="068358F3" w14:textId="77777777" w:rsidR="00692D93" w:rsidRPr="00DE0C3F" w:rsidRDefault="00692D93" w:rsidP="00692D93">
                      <w:pPr>
                        <w:spacing w:line="360" w:lineRule="auto"/>
                        <w:jc w:val="center"/>
                        <w:rPr>
                          <w:rFonts w:ascii="Cambria" w:hAnsi="Cambria"/>
                          <w:i/>
                          <w:iCs/>
                          <w:sz w:val="28"/>
                          <w:szCs w:val="28"/>
                        </w:rPr>
                      </w:pPr>
                      <w:r w:rsidRPr="00DE0C3F">
                        <w:rPr>
                          <w:rFonts w:ascii="Cambria" w:hAnsi="Cambria"/>
                          <w:i/>
                          <w:iCs/>
                          <w:sz w:val="28"/>
                          <w:szCs w:val="28"/>
                        </w:rPr>
                        <w:t>Definitions</w:t>
                      </w:r>
                    </w:p>
                    <w:p w14:paraId="77F80617" w14:textId="77777777" w:rsidR="00692D93" w:rsidRDefault="00692D93" w:rsidP="00692D93">
                      <w:pPr>
                        <w:spacing w:line="360" w:lineRule="auto"/>
                        <w:jc w:val="center"/>
                        <w:rPr>
                          <w:rFonts w:ascii="Cambria" w:hAnsi="Cambria"/>
                          <w:i/>
                          <w:iCs/>
                          <w:sz w:val="16"/>
                          <w:szCs w:val="16"/>
                        </w:rPr>
                      </w:pPr>
                      <w:r>
                        <w:rPr>
                          <w:rFonts w:ascii="Cambria" w:hAnsi="Cambria"/>
                          <w:b/>
                          <w:i/>
                          <w:iCs/>
                          <w:sz w:val="16"/>
                          <w:szCs w:val="16"/>
                        </w:rPr>
                        <w:t xml:space="preserve">MOU- </w:t>
                      </w:r>
                      <w:r w:rsidRPr="00CF4E54">
                        <w:rPr>
                          <w:rFonts w:ascii="Cambria" w:hAnsi="Cambria"/>
                          <w:i/>
                          <w:iCs/>
                          <w:sz w:val="16"/>
                          <w:szCs w:val="16"/>
                        </w:rPr>
                        <w:t>Memo</w:t>
                      </w:r>
                      <w:r>
                        <w:rPr>
                          <w:rFonts w:ascii="Cambria" w:hAnsi="Cambria"/>
                          <w:i/>
                          <w:iCs/>
                          <w:sz w:val="16"/>
                          <w:szCs w:val="16"/>
                        </w:rPr>
                        <w:t>randum</w:t>
                      </w:r>
                      <w:r w:rsidRPr="00CF4E54">
                        <w:rPr>
                          <w:rFonts w:ascii="Cambria" w:hAnsi="Cambria"/>
                          <w:i/>
                          <w:iCs/>
                          <w:sz w:val="16"/>
                          <w:szCs w:val="16"/>
                        </w:rPr>
                        <w:t xml:space="preserve"> of Understanding</w:t>
                      </w:r>
                    </w:p>
                    <w:p w14:paraId="010E99D2" w14:textId="77777777" w:rsidR="00692D93" w:rsidRDefault="00692D93" w:rsidP="00692D93">
                      <w:pPr>
                        <w:spacing w:line="360" w:lineRule="auto"/>
                        <w:jc w:val="center"/>
                        <w:rPr>
                          <w:rFonts w:ascii="Cambria" w:hAnsi="Cambria"/>
                          <w:i/>
                          <w:iCs/>
                          <w:sz w:val="16"/>
                          <w:szCs w:val="16"/>
                        </w:rPr>
                      </w:pPr>
                      <w:r w:rsidRPr="002C3328">
                        <w:rPr>
                          <w:rFonts w:ascii="Cambria" w:hAnsi="Cambria"/>
                          <w:b/>
                          <w:bCs/>
                          <w:i/>
                          <w:iCs/>
                          <w:sz w:val="16"/>
                          <w:szCs w:val="16"/>
                        </w:rPr>
                        <w:t>NOA</w:t>
                      </w:r>
                      <w:r>
                        <w:rPr>
                          <w:rFonts w:ascii="Cambria" w:hAnsi="Cambria"/>
                          <w:i/>
                          <w:iCs/>
                          <w:sz w:val="16"/>
                          <w:szCs w:val="16"/>
                        </w:rPr>
                        <w:t xml:space="preserve">- Notice of Obligational Authority </w:t>
                      </w:r>
                    </w:p>
                    <w:p w14:paraId="282FAB56" w14:textId="77777777" w:rsidR="00692D93" w:rsidRDefault="00692D93" w:rsidP="00692D93">
                      <w:pPr>
                        <w:spacing w:line="360" w:lineRule="auto"/>
                        <w:jc w:val="center"/>
                        <w:rPr>
                          <w:rFonts w:ascii="Cambria" w:hAnsi="Cambria"/>
                          <w:i/>
                          <w:iCs/>
                          <w:sz w:val="16"/>
                          <w:szCs w:val="16"/>
                        </w:rPr>
                      </w:pPr>
                      <w:r w:rsidRPr="00F57B4C">
                        <w:rPr>
                          <w:rFonts w:ascii="Cambria" w:hAnsi="Cambria"/>
                          <w:b/>
                          <w:i/>
                          <w:iCs/>
                          <w:sz w:val="16"/>
                          <w:szCs w:val="16"/>
                        </w:rPr>
                        <w:t>FOTA</w:t>
                      </w:r>
                      <w:r>
                        <w:rPr>
                          <w:rFonts w:ascii="Cambria" w:hAnsi="Cambria"/>
                          <w:i/>
                          <w:iCs/>
                          <w:sz w:val="16"/>
                          <w:szCs w:val="16"/>
                        </w:rPr>
                        <w:t>- Fiscal Oversight and Technical Assistance</w:t>
                      </w:r>
                    </w:p>
                    <w:p w14:paraId="47CCD5DD" w14:textId="77777777" w:rsidR="00692D93" w:rsidRDefault="00692D93" w:rsidP="00692D93">
                      <w:pPr>
                        <w:spacing w:line="360" w:lineRule="auto"/>
                        <w:jc w:val="center"/>
                        <w:rPr>
                          <w:rFonts w:ascii="Cambria" w:hAnsi="Cambria"/>
                          <w:b/>
                          <w:i/>
                          <w:iCs/>
                          <w:sz w:val="16"/>
                          <w:szCs w:val="16"/>
                        </w:rPr>
                      </w:pPr>
                      <w:r w:rsidRPr="009D0C54">
                        <w:rPr>
                          <w:rFonts w:ascii="Cambria" w:hAnsi="Cambria"/>
                          <w:b/>
                          <w:i/>
                          <w:iCs/>
                          <w:sz w:val="16"/>
                          <w:szCs w:val="16"/>
                        </w:rPr>
                        <w:t>SED</w:t>
                      </w:r>
                      <w:r>
                        <w:rPr>
                          <w:rFonts w:ascii="Cambria" w:hAnsi="Cambria"/>
                          <w:i/>
                          <w:iCs/>
                          <w:sz w:val="16"/>
                          <w:szCs w:val="16"/>
                        </w:rPr>
                        <w:t>- State Education Department</w:t>
                      </w:r>
                    </w:p>
                    <w:p w14:paraId="1835598A"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WIOA- Workforce Innovation and Opportunity Act (2014)</w:t>
                      </w:r>
                    </w:p>
                    <w:p w14:paraId="51B8C19F" w14:textId="77777777" w:rsidR="00692D93" w:rsidRPr="00EE3FBB" w:rsidRDefault="00692D93" w:rsidP="00692D93">
                      <w:pPr>
                        <w:spacing w:line="360" w:lineRule="auto"/>
                        <w:jc w:val="center"/>
                        <w:rPr>
                          <w:rFonts w:ascii="Cambria" w:hAnsi="Cambria"/>
                          <w:i/>
                          <w:iCs/>
                          <w:sz w:val="16"/>
                          <w:szCs w:val="16"/>
                        </w:rPr>
                      </w:pPr>
                      <w:r w:rsidRPr="00EE3FBB">
                        <w:rPr>
                          <w:rFonts w:ascii="Cambria" w:hAnsi="Cambria"/>
                          <w:b/>
                          <w:i/>
                          <w:iCs/>
                          <w:sz w:val="16"/>
                          <w:szCs w:val="16"/>
                        </w:rPr>
                        <w:t xml:space="preserve">OJT- </w:t>
                      </w:r>
                      <w:r w:rsidRPr="00EE3FBB">
                        <w:rPr>
                          <w:rFonts w:ascii="Cambria" w:hAnsi="Cambria"/>
                          <w:i/>
                          <w:iCs/>
                          <w:sz w:val="16"/>
                          <w:szCs w:val="16"/>
                        </w:rPr>
                        <w:t>On the Job Training</w:t>
                      </w:r>
                    </w:p>
                    <w:p w14:paraId="37E8DD55"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JSEC-</w:t>
                      </w:r>
                      <w:r w:rsidRPr="00C638A4">
                        <w:rPr>
                          <w:rFonts w:ascii="Cambria" w:hAnsi="Cambria"/>
                          <w:i/>
                          <w:iCs/>
                          <w:sz w:val="16"/>
                          <w:szCs w:val="16"/>
                        </w:rPr>
                        <w:t>Job Service Employer Committee</w:t>
                      </w:r>
                    </w:p>
                    <w:p w14:paraId="7B7FE748" w14:textId="77777777" w:rsidR="00692D93" w:rsidRDefault="00692D93" w:rsidP="00692D93">
                      <w:pPr>
                        <w:spacing w:line="360" w:lineRule="auto"/>
                        <w:jc w:val="center"/>
                        <w:rPr>
                          <w:rFonts w:ascii="Cambria" w:hAnsi="Cambria"/>
                          <w:i/>
                          <w:iCs/>
                          <w:sz w:val="16"/>
                          <w:szCs w:val="16"/>
                        </w:rPr>
                      </w:pPr>
                      <w:r w:rsidRPr="00513103">
                        <w:rPr>
                          <w:rFonts w:ascii="Cambria" w:hAnsi="Cambria"/>
                          <w:b/>
                          <w:i/>
                          <w:iCs/>
                          <w:sz w:val="16"/>
                          <w:szCs w:val="16"/>
                        </w:rPr>
                        <w:t>NYSDOL</w:t>
                      </w:r>
                      <w:r>
                        <w:rPr>
                          <w:rFonts w:ascii="Cambria" w:hAnsi="Cambria"/>
                          <w:i/>
                          <w:iCs/>
                          <w:sz w:val="16"/>
                          <w:szCs w:val="16"/>
                        </w:rPr>
                        <w:t>- New York State Dept of Labor</w:t>
                      </w:r>
                    </w:p>
                    <w:p w14:paraId="74D8BA73" w14:textId="77777777" w:rsidR="00692D93" w:rsidRPr="003C06A5" w:rsidRDefault="00692D93" w:rsidP="00692D93">
                      <w:pPr>
                        <w:spacing w:line="360" w:lineRule="auto"/>
                        <w:jc w:val="center"/>
                        <w:rPr>
                          <w:rFonts w:ascii="Cambria" w:hAnsi="Cambria"/>
                          <w:i/>
                          <w:iCs/>
                          <w:sz w:val="16"/>
                          <w:szCs w:val="16"/>
                        </w:rPr>
                      </w:pPr>
                      <w:r>
                        <w:rPr>
                          <w:rFonts w:ascii="Cambria" w:hAnsi="Cambria"/>
                          <w:b/>
                          <w:i/>
                          <w:iCs/>
                          <w:sz w:val="16"/>
                          <w:szCs w:val="16"/>
                        </w:rPr>
                        <w:t xml:space="preserve">TET DWG- </w:t>
                      </w:r>
                      <w:r w:rsidRPr="003C06A5">
                        <w:rPr>
                          <w:rFonts w:ascii="Cambria" w:hAnsi="Cambria"/>
                          <w:i/>
                          <w:iCs/>
                          <w:sz w:val="16"/>
                          <w:szCs w:val="16"/>
                        </w:rPr>
                        <w:t xml:space="preserve">Trade and Economic </w:t>
                      </w:r>
                      <w:r>
                        <w:rPr>
                          <w:rFonts w:ascii="Cambria" w:hAnsi="Cambria"/>
                          <w:i/>
                          <w:iCs/>
                          <w:sz w:val="16"/>
                          <w:szCs w:val="16"/>
                        </w:rPr>
                        <w:t>Transition</w:t>
                      </w:r>
                      <w:r w:rsidRPr="003C06A5">
                        <w:rPr>
                          <w:rFonts w:ascii="Cambria" w:hAnsi="Cambria"/>
                          <w:i/>
                          <w:iCs/>
                          <w:sz w:val="16"/>
                          <w:szCs w:val="16"/>
                        </w:rPr>
                        <w:t xml:space="preserve"> National Dislocated Worker Grant</w:t>
                      </w:r>
                    </w:p>
                    <w:p w14:paraId="3975D360" w14:textId="77777777" w:rsidR="00692D93" w:rsidRDefault="00692D93" w:rsidP="00692D93">
                      <w:pPr>
                        <w:spacing w:line="360" w:lineRule="auto"/>
                        <w:jc w:val="center"/>
                        <w:rPr>
                          <w:rFonts w:ascii="Cambria" w:hAnsi="Cambria"/>
                          <w:i/>
                          <w:iCs/>
                          <w:sz w:val="16"/>
                          <w:szCs w:val="16"/>
                        </w:rPr>
                      </w:pPr>
                      <w:r w:rsidRPr="00524A99">
                        <w:rPr>
                          <w:rFonts w:ascii="Cambria" w:hAnsi="Cambria"/>
                          <w:b/>
                          <w:i/>
                          <w:iCs/>
                          <w:sz w:val="16"/>
                          <w:szCs w:val="16"/>
                        </w:rPr>
                        <w:t>S.T.E.M</w:t>
                      </w:r>
                      <w:r>
                        <w:rPr>
                          <w:rFonts w:ascii="Cambria" w:hAnsi="Cambria"/>
                          <w:i/>
                          <w:iCs/>
                          <w:sz w:val="16"/>
                          <w:szCs w:val="16"/>
                        </w:rPr>
                        <w:t>—Science, Technology, Engineering and Math</w:t>
                      </w:r>
                    </w:p>
                    <w:p w14:paraId="783ADE9E" w14:textId="77777777" w:rsidR="00692D93" w:rsidRDefault="00692D93" w:rsidP="00692D93">
                      <w:pPr>
                        <w:spacing w:line="360" w:lineRule="auto"/>
                        <w:jc w:val="center"/>
                        <w:rPr>
                          <w:rFonts w:ascii="Cambria" w:hAnsi="Cambria"/>
                          <w:b/>
                          <w:i/>
                          <w:iCs/>
                          <w:sz w:val="16"/>
                          <w:szCs w:val="16"/>
                        </w:rPr>
                      </w:pPr>
                      <w:r w:rsidRPr="00876041">
                        <w:rPr>
                          <w:rFonts w:ascii="Cambria" w:hAnsi="Cambria"/>
                          <w:b/>
                          <w:i/>
                          <w:iCs/>
                          <w:sz w:val="16"/>
                          <w:szCs w:val="16"/>
                        </w:rPr>
                        <w:t>NWRC</w:t>
                      </w:r>
                      <w:r>
                        <w:rPr>
                          <w:rFonts w:ascii="Cambria" w:hAnsi="Cambria"/>
                          <w:i/>
                          <w:iCs/>
                          <w:sz w:val="16"/>
                          <w:szCs w:val="16"/>
                        </w:rPr>
                        <w:t>- National Work Readiness Credential</w:t>
                      </w:r>
                    </w:p>
                    <w:p w14:paraId="057B3DF3"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TANF</w:t>
                      </w:r>
                      <w:r w:rsidRPr="00DE0C3F">
                        <w:rPr>
                          <w:rFonts w:ascii="Cambria" w:hAnsi="Cambria"/>
                          <w:i/>
                          <w:iCs/>
                          <w:sz w:val="16"/>
                          <w:szCs w:val="16"/>
                        </w:rPr>
                        <w:t>- Temporary Assistance for Needy Families</w:t>
                      </w:r>
                    </w:p>
                    <w:p w14:paraId="64045224"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UI</w:t>
                      </w:r>
                      <w:r>
                        <w:rPr>
                          <w:rFonts w:ascii="Cambria" w:hAnsi="Cambria"/>
                          <w:i/>
                          <w:iCs/>
                          <w:sz w:val="16"/>
                          <w:szCs w:val="16"/>
                        </w:rPr>
                        <w:t>-Unemployment Insurance</w:t>
                      </w:r>
                    </w:p>
                    <w:p w14:paraId="14D01821"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ITA</w:t>
                      </w:r>
                      <w:r>
                        <w:rPr>
                          <w:rFonts w:ascii="Cambria" w:hAnsi="Cambria"/>
                          <w:i/>
                          <w:iCs/>
                          <w:sz w:val="16"/>
                          <w:szCs w:val="16"/>
                        </w:rPr>
                        <w:t>-Individual Training Account</w:t>
                      </w:r>
                    </w:p>
                    <w:p w14:paraId="0E3A76CB" w14:textId="4867679F"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SYEP</w:t>
                      </w:r>
                      <w:r>
                        <w:rPr>
                          <w:rFonts w:ascii="Cambria" w:hAnsi="Cambria"/>
                          <w:i/>
                          <w:iCs/>
                          <w:sz w:val="16"/>
                          <w:szCs w:val="16"/>
                        </w:rPr>
                        <w:t>-Summer Youth Employment Program</w:t>
                      </w:r>
                    </w:p>
                    <w:p w14:paraId="41FF2411" w14:textId="79694550" w:rsidR="002A4066" w:rsidRDefault="002A4066" w:rsidP="00692D93">
                      <w:pPr>
                        <w:spacing w:line="360" w:lineRule="auto"/>
                        <w:jc w:val="center"/>
                        <w:rPr>
                          <w:rFonts w:ascii="Cambria" w:hAnsi="Cambria"/>
                          <w:i/>
                          <w:iCs/>
                          <w:sz w:val="16"/>
                          <w:szCs w:val="16"/>
                        </w:rPr>
                      </w:pPr>
                      <w:r w:rsidRPr="002C3328">
                        <w:rPr>
                          <w:rFonts w:ascii="Cambria" w:hAnsi="Cambria"/>
                          <w:b/>
                          <w:bCs/>
                          <w:i/>
                          <w:iCs/>
                          <w:sz w:val="16"/>
                          <w:szCs w:val="16"/>
                        </w:rPr>
                        <w:t>GED</w:t>
                      </w:r>
                      <w:r>
                        <w:rPr>
                          <w:rFonts w:ascii="Cambria" w:hAnsi="Cambria"/>
                          <w:i/>
                          <w:iCs/>
                          <w:sz w:val="16"/>
                          <w:szCs w:val="16"/>
                        </w:rPr>
                        <w:t>-</w:t>
                      </w:r>
                      <w:r w:rsidR="002C3328">
                        <w:rPr>
                          <w:rFonts w:ascii="Cambria" w:hAnsi="Cambria"/>
                          <w:i/>
                          <w:iCs/>
                          <w:sz w:val="16"/>
                          <w:szCs w:val="16"/>
                        </w:rPr>
                        <w:t>NYS High School Equivalency Exam return in 2022</w:t>
                      </w:r>
                    </w:p>
                    <w:p w14:paraId="73EC0430"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CLEO</w:t>
                      </w:r>
                      <w:r>
                        <w:rPr>
                          <w:rFonts w:ascii="Cambria" w:hAnsi="Cambria"/>
                          <w:i/>
                          <w:iCs/>
                          <w:sz w:val="16"/>
                          <w:szCs w:val="16"/>
                        </w:rPr>
                        <w:t>s- Chief Local Elected Officials</w:t>
                      </w:r>
                    </w:p>
                    <w:p w14:paraId="4069995A"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OTDA</w:t>
                      </w:r>
                      <w:r>
                        <w:rPr>
                          <w:rFonts w:ascii="Cambria" w:hAnsi="Cambria"/>
                          <w:i/>
                          <w:iCs/>
                          <w:sz w:val="16"/>
                          <w:szCs w:val="16"/>
                        </w:rPr>
                        <w:t>-Office of Temporary and Disability Assistance</w:t>
                      </w:r>
                    </w:p>
                    <w:p w14:paraId="2E2CEB89" w14:textId="7730BD01"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09072E">
                        <w:rPr>
                          <w:rFonts w:ascii="Cambria" w:hAnsi="Cambria"/>
                          <w:b/>
                          <w:i/>
                          <w:iCs/>
                          <w:sz w:val="16"/>
                          <w:szCs w:val="16"/>
                        </w:rPr>
                        <w:t>2</w:t>
                      </w:r>
                      <w:r>
                        <w:rPr>
                          <w:rFonts w:ascii="Cambria" w:hAnsi="Cambria"/>
                          <w:i/>
                          <w:iCs/>
                          <w:sz w:val="16"/>
                          <w:szCs w:val="16"/>
                        </w:rPr>
                        <w:t>– Program Year beginning July 1, 202</w:t>
                      </w:r>
                      <w:r w:rsidR="0009072E">
                        <w:rPr>
                          <w:rFonts w:ascii="Cambria" w:hAnsi="Cambria"/>
                          <w:i/>
                          <w:iCs/>
                          <w:sz w:val="16"/>
                          <w:szCs w:val="16"/>
                        </w:rPr>
                        <w:t>2</w:t>
                      </w:r>
                      <w:r>
                        <w:rPr>
                          <w:rFonts w:ascii="Cambria" w:hAnsi="Cambria"/>
                          <w:i/>
                          <w:iCs/>
                          <w:sz w:val="16"/>
                          <w:szCs w:val="16"/>
                        </w:rPr>
                        <w:t>-June 30, 202</w:t>
                      </w:r>
                      <w:r w:rsidR="0009072E">
                        <w:rPr>
                          <w:rFonts w:ascii="Cambria" w:hAnsi="Cambria"/>
                          <w:i/>
                          <w:iCs/>
                          <w:sz w:val="16"/>
                          <w:szCs w:val="16"/>
                        </w:rPr>
                        <w:t>3</w:t>
                      </w:r>
                    </w:p>
                    <w:p w14:paraId="0C54B872" w14:textId="05C3ECFD"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2A4066">
                        <w:rPr>
                          <w:rFonts w:ascii="Cambria" w:hAnsi="Cambria"/>
                          <w:b/>
                          <w:i/>
                          <w:iCs/>
                          <w:sz w:val="16"/>
                          <w:szCs w:val="16"/>
                        </w:rPr>
                        <w:t>3</w:t>
                      </w:r>
                      <w:r>
                        <w:rPr>
                          <w:rFonts w:ascii="Cambria" w:hAnsi="Cambria"/>
                          <w:i/>
                          <w:iCs/>
                          <w:sz w:val="16"/>
                          <w:szCs w:val="16"/>
                        </w:rPr>
                        <w:t>– Program Year beginning July 1, 202</w:t>
                      </w:r>
                      <w:r w:rsidR="002A4066">
                        <w:rPr>
                          <w:rFonts w:ascii="Cambria" w:hAnsi="Cambria"/>
                          <w:i/>
                          <w:iCs/>
                          <w:sz w:val="16"/>
                          <w:szCs w:val="16"/>
                        </w:rPr>
                        <w:t>3</w:t>
                      </w:r>
                      <w:r>
                        <w:rPr>
                          <w:rFonts w:ascii="Cambria" w:hAnsi="Cambria"/>
                          <w:i/>
                          <w:iCs/>
                          <w:sz w:val="16"/>
                          <w:szCs w:val="16"/>
                        </w:rPr>
                        <w:t>-June 30, 202</w:t>
                      </w:r>
                      <w:r w:rsidR="002A4066">
                        <w:rPr>
                          <w:rFonts w:ascii="Cambria" w:hAnsi="Cambria"/>
                          <w:i/>
                          <w:iCs/>
                          <w:sz w:val="16"/>
                          <w:szCs w:val="16"/>
                        </w:rPr>
                        <w:t>4</w:t>
                      </w:r>
                    </w:p>
                    <w:p w14:paraId="2934A071" w14:textId="77777777" w:rsidR="00692D93" w:rsidRDefault="00692D93" w:rsidP="00692D93">
                      <w:pPr>
                        <w:spacing w:line="360" w:lineRule="auto"/>
                        <w:jc w:val="center"/>
                        <w:rPr>
                          <w:rFonts w:ascii="Cambria" w:hAnsi="Cambria"/>
                          <w:i/>
                          <w:iCs/>
                          <w:sz w:val="16"/>
                          <w:szCs w:val="16"/>
                        </w:rPr>
                      </w:pPr>
                      <w:r w:rsidRPr="003D2104">
                        <w:rPr>
                          <w:rFonts w:ascii="Cambria" w:hAnsi="Cambria"/>
                          <w:b/>
                          <w:i/>
                          <w:iCs/>
                          <w:sz w:val="16"/>
                          <w:szCs w:val="16"/>
                        </w:rPr>
                        <w:t>NEG</w:t>
                      </w:r>
                      <w:r>
                        <w:rPr>
                          <w:rFonts w:ascii="Cambria" w:hAnsi="Cambria"/>
                          <w:i/>
                          <w:iCs/>
                          <w:sz w:val="16"/>
                          <w:szCs w:val="16"/>
                        </w:rPr>
                        <w:t>- National Emergency Grant</w:t>
                      </w:r>
                    </w:p>
                    <w:p w14:paraId="62FBDD46"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WARN ACT</w:t>
                      </w:r>
                      <w:r>
                        <w:rPr>
                          <w:rFonts w:ascii="Cambria" w:hAnsi="Cambria"/>
                          <w:i/>
                          <w:iCs/>
                          <w:sz w:val="16"/>
                          <w:szCs w:val="16"/>
                        </w:rPr>
                        <w:t>-The Worker Adjustment and Retraining Notification Act</w:t>
                      </w:r>
                    </w:p>
                    <w:p w14:paraId="7364B88B"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TAA</w:t>
                      </w:r>
                      <w:r>
                        <w:rPr>
                          <w:rFonts w:ascii="Cambria" w:hAnsi="Cambria"/>
                          <w:i/>
                          <w:iCs/>
                          <w:sz w:val="16"/>
                          <w:szCs w:val="16"/>
                        </w:rPr>
                        <w:t>-Trade Adjustment Assistance</w:t>
                      </w:r>
                    </w:p>
                    <w:p w14:paraId="7A089ED5" w14:textId="5694F77C" w:rsidR="00692D93" w:rsidRDefault="00692D93" w:rsidP="00692D93">
                      <w:pPr>
                        <w:spacing w:line="360" w:lineRule="auto"/>
                        <w:jc w:val="center"/>
                        <w:rPr>
                          <w:rFonts w:ascii="Cambria" w:hAnsi="Cambria"/>
                          <w:i/>
                          <w:iCs/>
                          <w:sz w:val="16"/>
                          <w:szCs w:val="16"/>
                        </w:rPr>
                      </w:pPr>
                      <w:r w:rsidRPr="008A05DC">
                        <w:rPr>
                          <w:rFonts w:ascii="Cambria" w:hAnsi="Cambria"/>
                          <w:b/>
                          <w:i/>
                          <w:iCs/>
                          <w:sz w:val="16"/>
                          <w:szCs w:val="16"/>
                        </w:rPr>
                        <w:t>REA</w:t>
                      </w:r>
                      <w:r>
                        <w:rPr>
                          <w:rFonts w:ascii="Cambria" w:hAnsi="Cambria"/>
                          <w:i/>
                          <w:iCs/>
                          <w:sz w:val="16"/>
                          <w:szCs w:val="16"/>
                        </w:rPr>
                        <w:t>-Re-employment and Eligibility Assessment</w:t>
                      </w:r>
                    </w:p>
                    <w:p w14:paraId="2BE73FC4" w14:textId="006C0859" w:rsidR="002C3328" w:rsidRDefault="002C3328" w:rsidP="00692D93">
                      <w:pPr>
                        <w:spacing w:line="360" w:lineRule="auto"/>
                        <w:jc w:val="center"/>
                        <w:rPr>
                          <w:rFonts w:ascii="Cambria" w:hAnsi="Cambria"/>
                          <w:i/>
                          <w:iCs/>
                          <w:sz w:val="16"/>
                          <w:szCs w:val="16"/>
                        </w:rPr>
                      </w:pPr>
                      <w:r w:rsidRPr="002C3328">
                        <w:rPr>
                          <w:rFonts w:ascii="Cambria" w:hAnsi="Cambria"/>
                          <w:b/>
                          <w:bCs/>
                          <w:i/>
                          <w:iCs/>
                          <w:sz w:val="16"/>
                          <w:szCs w:val="16"/>
                        </w:rPr>
                        <w:t>DRN-</w:t>
                      </w:r>
                      <w:r>
                        <w:rPr>
                          <w:rFonts w:ascii="Cambria" w:hAnsi="Cambria"/>
                          <w:i/>
                          <w:iCs/>
                          <w:sz w:val="16"/>
                          <w:szCs w:val="16"/>
                        </w:rPr>
                        <w:t xml:space="preserve"> Disability Resource Navigator –  grant starting in 2022</w:t>
                      </w:r>
                    </w:p>
                    <w:p w14:paraId="37C258C6" w14:textId="77777777" w:rsidR="00692D93" w:rsidRDefault="00692D93" w:rsidP="00692D93">
                      <w:pPr>
                        <w:spacing w:line="360" w:lineRule="auto"/>
                        <w:jc w:val="center"/>
                        <w:rPr>
                          <w:rFonts w:ascii="Cambria" w:hAnsi="Cambria"/>
                          <w:i/>
                          <w:iCs/>
                          <w:sz w:val="16"/>
                          <w:szCs w:val="16"/>
                        </w:rPr>
                      </w:pPr>
                    </w:p>
                    <w:p w14:paraId="35D48676" w14:textId="77777777" w:rsidR="00692D93" w:rsidRDefault="00692D93" w:rsidP="00692D93">
                      <w:pPr>
                        <w:spacing w:line="360" w:lineRule="auto"/>
                        <w:jc w:val="center"/>
                        <w:rPr>
                          <w:rFonts w:ascii="Cambria" w:hAnsi="Cambria"/>
                          <w:i/>
                          <w:iCs/>
                          <w:sz w:val="16"/>
                          <w:szCs w:val="16"/>
                        </w:rPr>
                      </w:pPr>
                    </w:p>
                    <w:p w14:paraId="3537313D" w14:textId="77777777" w:rsidR="00692D93" w:rsidRPr="00DE0C3F" w:rsidRDefault="00692D93" w:rsidP="00692D93">
                      <w:pPr>
                        <w:spacing w:line="360" w:lineRule="auto"/>
                        <w:jc w:val="center"/>
                        <w:rPr>
                          <w:rFonts w:ascii="Cambria" w:hAnsi="Cambria"/>
                          <w:i/>
                          <w:iCs/>
                          <w:sz w:val="16"/>
                          <w:szCs w:val="16"/>
                        </w:rPr>
                      </w:pPr>
                    </w:p>
                  </w:txbxContent>
                </v:textbox>
                <w10:wrap type="square" anchorx="page" anchory="page"/>
              </v:shape>
            </w:pict>
          </mc:Fallback>
        </mc:AlternateContent>
      </w:r>
      <w:r w:rsidR="005D3418">
        <w:rPr>
          <w:rFonts w:cs="Arial"/>
        </w:rPr>
        <w:t xml:space="preserve"> </w:t>
      </w:r>
    </w:p>
    <w:sectPr w:rsidR="006819E9" w:rsidRPr="00A339F2" w:rsidSect="00DA295E">
      <w:headerReference w:type="default" r:id="rId9"/>
      <w:footerReference w:type="default" r:id="rId10"/>
      <w:pgSz w:w="12240" w:h="15840" w:code="1"/>
      <w:pgMar w:top="1008" w:right="907"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AEAE" w14:textId="77777777" w:rsidR="00435522" w:rsidRDefault="00435522">
      <w:r>
        <w:separator/>
      </w:r>
    </w:p>
  </w:endnote>
  <w:endnote w:type="continuationSeparator" w:id="0">
    <w:p w14:paraId="62AF6AD7" w14:textId="77777777" w:rsidR="00435522" w:rsidRDefault="0043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E01" w14:textId="77777777" w:rsidR="00B04BCA" w:rsidRPr="00F0781F" w:rsidRDefault="00B04BCA" w:rsidP="009C60C8">
    <w:pPr>
      <w:pStyle w:val="Footer"/>
      <w:rPr>
        <w:sz w:val="16"/>
        <w:szCs w:val="16"/>
      </w:rPr>
    </w:pPr>
    <w:r>
      <w:rPr>
        <w:sz w:val="16"/>
        <w:szCs w:val="16"/>
      </w:rPr>
      <w:tab/>
    </w:r>
    <w:hyperlink r:id="rId1" w:history="1">
      <w:r w:rsidRPr="00B22720">
        <w:rPr>
          <w:rStyle w:val="Hyperlink"/>
          <w:sz w:val="16"/>
          <w:szCs w:val="16"/>
        </w:rPr>
        <w:t>www.columbiagreeneworks.org</w:t>
      </w:r>
    </w:hyperlink>
    <w:r>
      <w:rPr>
        <w:sz w:val="16"/>
        <w:szCs w:val="16"/>
      </w:rPr>
      <w:t xml:space="preserve"> </w:t>
    </w:r>
    <w:r w:rsidRPr="00F0781F">
      <w:rPr>
        <w:sz w:val="16"/>
        <w:szCs w:val="16"/>
      </w:rPr>
      <w:tab/>
    </w:r>
    <w:r w:rsidRPr="00F0781F">
      <w:rPr>
        <w:sz w:val="16"/>
        <w:szCs w:val="16"/>
      </w:rPr>
      <w:tab/>
    </w:r>
    <w:r w:rsidRPr="00F0781F">
      <w:rPr>
        <w:rStyle w:val="PageNumber"/>
        <w:sz w:val="16"/>
        <w:szCs w:val="16"/>
      </w:rPr>
      <w:fldChar w:fldCharType="begin"/>
    </w:r>
    <w:r w:rsidRPr="00F0781F">
      <w:rPr>
        <w:rStyle w:val="PageNumber"/>
        <w:sz w:val="16"/>
        <w:szCs w:val="16"/>
      </w:rPr>
      <w:instrText xml:space="preserve"> PAGE </w:instrText>
    </w:r>
    <w:r w:rsidRPr="00F0781F">
      <w:rPr>
        <w:rStyle w:val="PageNumber"/>
        <w:sz w:val="16"/>
        <w:szCs w:val="16"/>
      </w:rPr>
      <w:fldChar w:fldCharType="separate"/>
    </w:r>
    <w:r w:rsidR="004C2917">
      <w:rPr>
        <w:rStyle w:val="PageNumber"/>
        <w:noProof/>
        <w:sz w:val="16"/>
        <w:szCs w:val="16"/>
      </w:rPr>
      <w:t>1</w:t>
    </w:r>
    <w:r w:rsidRPr="00F0781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A760" w14:textId="77777777" w:rsidR="00435522" w:rsidRDefault="00435522">
      <w:r>
        <w:separator/>
      </w:r>
    </w:p>
  </w:footnote>
  <w:footnote w:type="continuationSeparator" w:id="0">
    <w:p w14:paraId="3E6A90D7" w14:textId="77777777" w:rsidR="00435522" w:rsidRDefault="0043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55AA" w14:textId="327CCFC8" w:rsidR="00B04BCA" w:rsidRDefault="000D301F" w:rsidP="00F0781F">
    <w:pPr>
      <w:pStyle w:val="Title"/>
      <w:rPr>
        <w:rFonts w:ascii="Garamond" w:hAnsi="Garamond"/>
        <w:u w:val="single"/>
      </w:rPr>
    </w:pPr>
    <w:r>
      <w:rPr>
        <w:rFonts w:ascii="Garamond" w:hAnsi="Garamond"/>
        <w:noProof/>
        <w:sz w:val="20"/>
        <w:u w:val="single"/>
      </w:rPr>
      <mc:AlternateContent>
        <mc:Choice Requires="wps">
          <w:drawing>
            <wp:anchor distT="0" distB="0" distL="182880" distR="182880" simplePos="0" relativeHeight="251657728" behindDoc="1" locked="0" layoutInCell="1" allowOverlap="1" wp14:anchorId="2BD24BEC" wp14:editId="77F94FF1">
              <wp:simplePos x="0" y="0"/>
              <wp:positionH relativeFrom="page">
                <wp:posOffset>594360</wp:posOffset>
              </wp:positionH>
              <wp:positionV relativeFrom="page">
                <wp:posOffset>640080</wp:posOffset>
              </wp:positionV>
              <wp:extent cx="114300" cy="8775700"/>
              <wp:effectExtent l="3810" t="1905" r="0" b="4445"/>
              <wp:wrapTight wrapText="bothSides">
                <wp:wrapPolygon edited="0">
                  <wp:start x="-1680" y="0"/>
                  <wp:lineTo x="-1680" y="21577"/>
                  <wp:lineTo x="21600" y="21577"/>
                  <wp:lineTo x="21600" y="0"/>
                  <wp:lineTo x="-1680" y="0"/>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75700"/>
                      </a:xfrm>
                      <a:prstGeom prst="flowChartProcess">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D73B8E" id="_x0000_t109" coordsize="21600,21600" o:spt="109" path="m,l,21600r21600,l21600,xe">
              <v:stroke joinstyle="miter"/>
              <v:path gradientshapeok="t" o:connecttype="rect"/>
            </v:shapetype>
            <v:shape id="AutoShape 1" o:spid="_x0000_s1026" type="#_x0000_t109" style="position:absolute;margin-left:46.8pt;margin-top:50.4pt;width:9pt;height:691pt;z-index:-25165875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" fillcolor="gray" stroked="f">
              <w10:wrap type="tight" anchorx="page" anchory="page"/>
            </v:shape>
          </w:pict>
        </mc:Fallback>
      </mc:AlternateContent>
    </w:r>
    <w:r w:rsidR="00B04BCA">
      <w:rPr>
        <w:rFonts w:ascii="Garamond" w:hAnsi="Garamond"/>
        <w:u w:val="single"/>
      </w:rPr>
      <w:t>Workforce Development Board of Columbia &amp; Greene Counties</w:t>
    </w:r>
  </w:p>
  <w:p w14:paraId="009A349A" w14:textId="77777777" w:rsidR="00B04BCA" w:rsidRDefault="00B0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08A"/>
    <w:multiLevelType w:val="hybridMultilevel"/>
    <w:tmpl w:val="862CC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F7223"/>
    <w:multiLevelType w:val="hybridMultilevel"/>
    <w:tmpl w:val="D12AE732"/>
    <w:lvl w:ilvl="0" w:tplc="852A4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1671"/>
    <w:multiLevelType w:val="hybridMultilevel"/>
    <w:tmpl w:val="417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50D"/>
    <w:multiLevelType w:val="hybridMultilevel"/>
    <w:tmpl w:val="4AEC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38D"/>
    <w:multiLevelType w:val="hybridMultilevel"/>
    <w:tmpl w:val="E1760BD8"/>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 w15:restartNumberingAfterBreak="0">
    <w:nsid w:val="126D15D0"/>
    <w:multiLevelType w:val="hybridMultilevel"/>
    <w:tmpl w:val="EFA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3C53"/>
    <w:multiLevelType w:val="singleLevel"/>
    <w:tmpl w:val="AF1A11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64B77"/>
    <w:multiLevelType w:val="hybridMultilevel"/>
    <w:tmpl w:val="9D567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6079D7"/>
    <w:multiLevelType w:val="hybridMultilevel"/>
    <w:tmpl w:val="1A30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D5B5C"/>
    <w:multiLevelType w:val="hybridMultilevel"/>
    <w:tmpl w:val="6308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693D"/>
    <w:multiLevelType w:val="hybridMultilevel"/>
    <w:tmpl w:val="437C75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ABF1CDA"/>
    <w:multiLevelType w:val="hybridMultilevel"/>
    <w:tmpl w:val="FA4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218CB"/>
    <w:multiLevelType w:val="hybridMultilevel"/>
    <w:tmpl w:val="AF6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1571"/>
    <w:multiLevelType w:val="hybridMultilevel"/>
    <w:tmpl w:val="6428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4427B0"/>
    <w:multiLevelType w:val="hybridMultilevel"/>
    <w:tmpl w:val="AD8A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F7ABF"/>
    <w:multiLevelType w:val="hybridMultilevel"/>
    <w:tmpl w:val="B9CEA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22BC"/>
    <w:multiLevelType w:val="hybridMultilevel"/>
    <w:tmpl w:val="58E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4546A"/>
    <w:multiLevelType w:val="hybridMultilevel"/>
    <w:tmpl w:val="C504C3F6"/>
    <w:lvl w:ilvl="0" w:tplc="96B66884">
      <w:start w:val="1"/>
      <w:numFmt w:val="bullet"/>
      <w:lvlText w:val=""/>
      <w:lvlJc w:val="left"/>
      <w:pPr>
        <w:tabs>
          <w:tab w:val="num" w:pos="3960"/>
        </w:tabs>
        <w:ind w:left="4320" w:hanging="50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810"/>
        </w:tabs>
        <w:ind w:left="810" w:hanging="360"/>
      </w:pPr>
      <w:rPr>
        <w:rFonts w:ascii="Symbol" w:hAnsi="Symbol" w:cs="Symbol" w:hint="default"/>
      </w:rPr>
    </w:lvl>
    <w:lvl w:ilvl="3" w:tplc="04090009">
      <w:start w:val="1"/>
      <w:numFmt w:val="bullet"/>
      <w:lvlText w:val=""/>
      <w:lvlJc w:val="left"/>
      <w:pPr>
        <w:ind w:left="1710" w:hanging="360"/>
      </w:pPr>
      <w:rPr>
        <w:rFonts w:ascii="Wingdings" w:hAnsi="Wingdings" w:hint="default"/>
      </w:rPr>
    </w:lvl>
    <w:lvl w:ilvl="4" w:tplc="04090003">
      <w:start w:val="1"/>
      <w:numFmt w:val="bullet"/>
      <w:lvlText w:val="o"/>
      <w:lvlJc w:val="left"/>
      <w:pPr>
        <w:tabs>
          <w:tab w:val="num" w:pos="2250"/>
        </w:tabs>
        <w:ind w:left="225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2459D9"/>
    <w:multiLevelType w:val="hybridMultilevel"/>
    <w:tmpl w:val="3C5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000C"/>
    <w:multiLevelType w:val="hybridMultilevel"/>
    <w:tmpl w:val="EE42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7783B"/>
    <w:multiLevelType w:val="hybridMultilevel"/>
    <w:tmpl w:val="0C4885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485BAC"/>
    <w:multiLevelType w:val="hybridMultilevel"/>
    <w:tmpl w:val="3FDE76F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07D0A"/>
    <w:multiLevelType w:val="hybridMultilevel"/>
    <w:tmpl w:val="8F4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F4D9B"/>
    <w:multiLevelType w:val="hybridMultilevel"/>
    <w:tmpl w:val="CF4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44B88"/>
    <w:multiLevelType w:val="hybridMultilevel"/>
    <w:tmpl w:val="5064A68C"/>
    <w:lvl w:ilvl="0" w:tplc="81AE8B30">
      <w:start w:val="1"/>
      <w:numFmt w:val="bullet"/>
      <w:lvlText w:val=""/>
      <w:lvlJc w:val="left"/>
      <w:pPr>
        <w:ind w:left="36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A5C8E"/>
    <w:multiLevelType w:val="hybridMultilevel"/>
    <w:tmpl w:val="0ED6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1C7"/>
    <w:multiLevelType w:val="hybridMultilevel"/>
    <w:tmpl w:val="E93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62F4C"/>
    <w:multiLevelType w:val="hybridMultilevel"/>
    <w:tmpl w:val="88E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D3C32"/>
    <w:multiLevelType w:val="hybridMultilevel"/>
    <w:tmpl w:val="F202F8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6F37D48"/>
    <w:multiLevelType w:val="hybridMultilevel"/>
    <w:tmpl w:val="FE34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97552"/>
    <w:multiLevelType w:val="hybridMultilevel"/>
    <w:tmpl w:val="1558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91305"/>
    <w:multiLevelType w:val="hybridMultilevel"/>
    <w:tmpl w:val="BE4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94B67"/>
    <w:multiLevelType w:val="hybridMultilevel"/>
    <w:tmpl w:val="BD1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827B4"/>
    <w:multiLevelType w:val="hybridMultilevel"/>
    <w:tmpl w:val="9BBA9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D5A05"/>
    <w:multiLevelType w:val="hybridMultilevel"/>
    <w:tmpl w:val="E3C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FCB"/>
    <w:multiLevelType w:val="hybridMultilevel"/>
    <w:tmpl w:val="CF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31302"/>
    <w:multiLevelType w:val="hybridMultilevel"/>
    <w:tmpl w:val="018226F0"/>
    <w:lvl w:ilvl="0" w:tplc="78666442">
      <w:start w:val="1"/>
      <w:numFmt w:val="bullet"/>
      <w:lvlText w:val=""/>
      <w:lvlJc w:val="left"/>
      <w:pPr>
        <w:tabs>
          <w:tab w:val="num" w:pos="792"/>
        </w:tabs>
        <w:ind w:left="792" w:hanging="432"/>
      </w:pPr>
      <w:rPr>
        <w:rFonts w:ascii="Wingdings" w:hAnsi="Wingdings" w:hint="default"/>
        <w:color w:val="auto"/>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color w:val="auto"/>
      </w:rPr>
    </w:lvl>
    <w:lvl w:ilvl="4" w:tplc="04090005">
      <w:start w:val="1"/>
      <w:numFmt w:val="bullet"/>
      <w:lvlText w:val=""/>
      <w:lvlJc w:val="left"/>
      <w:pPr>
        <w:tabs>
          <w:tab w:val="num" w:pos="1890"/>
        </w:tabs>
        <w:ind w:left="1890" w:hanging="360"/>
      </w:pPr>
      <w:rPr>
        <w:rFonts w:ascii="Wingdings" w:hAnsi="Wingdings" w:hint="default"/>
        <w:color w:val="auto"/>
      </w:rPr>
    </w:lvl>
    <w:lvl w:ilvl="5" w:tplc="78666442">
      <w:start w:val="1"/>
      <w:numFmt w:val="bullet"/>
      <w:lvlText w:val=""/>
      <w:lvlJc w:val="left"/>
      <w:pPr>
        <w:tabs>
          <w:tab w:val="num" w:pos="3096"/>
        </w:tabs>
        <w:ind w:left="3096" w:hanging="432"/>
      </w:pPr>
      <w:rPr>
        <w:rFonts w:ascii="Wingdings" w:hAnsi="Wingdings" w:hint="default"/>
        <w:color w:val="auto"/>
      </w:rPr>
    </w:lvl>
    <w:lvl w:ilvl="6" w:tplc="04090001">
      <w:start w:val="1"/>
      <w:numFmt w:val="bullet"/>
      <w:lvlText w:val=""/>
      <w:lvlJc w:val="left"/>
      <w:pPr>
        <w:tabs>
          <w:tab w:val="num" w:pos="3744"/>
        </w:tabs>
        <w:ind w:left="3744" w:hanging="360"/>
      </w:pPr>
      <w:rPr>
        <w:rFonts w:ascii="Symbol" w:hAnsi="Symbol" w:hint="default"/>
      </w:rPr>
    </w:lvl>
    <w:lvl w:ilvl="7" w:tplc="04090003">
      <w:start w:val="1"/>
      <w:numFmt w:val="bullet"/>
      <w:lvlText w:val="o"/>
      <w:lvlJc w:val="left"/>
      <w:pPr>
        <w:tabs>
          <w:tab w:val="num" w:pos="4464"/>
        </w:tabs>
        <w:ind w:left="4464" w:hanging="360"/>
      </w:pPr>
      <w:rPr>
        <w:rFonts w:ascii="Courier New" w:hAnsi="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7" w15:restartNumberingAfterBreak="0">
    <w:nsid w:val="6F251B5D"/>
    <w:multiLevelType w:val="hybridMultilevel"/>
    <w:tmpl w:val="DD9684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0385395"/>
    <w:multiLevelType w:val="hybridMultilevel"/>
    <w:tmpl w:val="98B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26DF"/>
    <w:multiLevelType w:val="hybridMultilevel"/>
    <w:tmpl w:val="E2B6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6680C"/>
    <w:multiLevelType w:val="multilevel"/>
    <w:tmpl w:val="A534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FB04A5"/>
    <w:multiLevelType w:val="hybridMultilevel"/>
    <w:tmpl w:val="9560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50B48"/>
    <w:multiLevelType w:val="hybridMultilevel"/>
    <w:tmpl w:val="190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3D24"/>
    <w:multiLevelType w:val="hybridMultilevel"/>
    <w:tmpl w:val="90D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D41D1"/>
    <w:multiLevelType w:val="hybridMultilevel"/>
    <w:tmpl w:val="545CB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0E2F33"/>
    <w:multiLevelType w:val="hybridMultilevel"/>
    <w:tmpl w:val="ECF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C64C2"/>
    <w:multiLevelType w:val="hybridMultilevel"/>
    <w:tmpl w:val="484AB9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85023"/>
    <w:multiLevelType w:val="hybridMultilevel"/>
    <w:tmpl w:val="2E4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32920">
    <w:abstractNumId w:val="6"/>
  </w:num>
  <w:num w:numId="2" w16cid:durableId="1652254127">
    <w:abstractNumId w:val="28"/>
  </w:num>
  <w:num w:numId="3" w16cid:durableId="258753730">
    <w:abstractNumId w:val="4"/>
  </w:num>
  <w:num w:numId="4" w16cid:durableId="424692284">
    <w:abstractNumId w:val="17"/>
  </w:num>
  <w:num w:numId="5" w16cid:durableId="321810637">
    <w:abstractNumId w:val="15"/>
  </w:num>
  <w:num w:numId="6" w16cid:durableId="989361815">
    <w:abstractNumId w:val="32"/>
  </w:num>
  <w:num w:numId="7" w16cid:durableId="785006785">
    <w:abstractNumId w:val="31"/>
  </w:num>
  <w:num w:numId="8" w16cid:durableId="1994216266">
    <w:abstractNumId w:val="30"/>
  </w:num>
  <w:num w:numId="9" w16cid:durableId="865824906">
    <w:abstractNumId w:val="42"/>
  </w:num>
  <w:num w:numId="10" w16cid:durableId="1257401959">
    <w:abstractNumId w:val="0"/>
  </w:num>
  <w:num w:numId="11" w16cid:durableId="881331224">
    <w:abstractNumId w:val="35"/>
  </w:num>
  <w:num w:numId="12" w16cid:durableId="104006756">
    <w:abstractNumId w:val="44"/>
  </w:num>
  <w:num w:numId="13" w16cid:durableId="177081732">
    <w:abstractNumId w:val="24"/>
  </w:num>
  <w:num w:numId="14" w16cid:durableId="1455126809">
    <w:abstractNumId w:val="26"/>
  </w:num>
  <w:num w:numId="15" w16cid:durableId="128596411">
    <w:abstractNumId w:val="21"/>
  </w:num>
  <w:num w:numId="16" w16cid:durableId="2126146929">
    <w:abstractNumId w:val="1"/>
  </w:num>
  <w:num w:numId="17" w16cid:durableId="1190725891">
    <w:abstractNumId w:val="16"/>
  </w:num>
  <w:num w:numId="18" w16cid:durableId="574360032">
    <w:abstractNumId w:val="23"/>
  </w:num>
  <w:num w:numId="19" w16cid:durableId="661196934">
    <w:abstractNumId w:val="43"/>
  </w:num>
  <w:num w:numId="20" w16cid:durableId="894656181">
    <w:abstractNumId w:val="38"/>
  </w:num>
  <w:num w:numId="21" w16cid:durableId="849950339">
    <w:abstractNumId w:val="36"/>
  </w:num>
  <w:num w:numId="22" w16cid:durableId="296449180">
    <w:abstractNumId w:val="8"/>
  </w:num>
  <w:num w:numId="23" w16cid:durableId="484710191">
    <w:abstractNumId w:val="33"/>
  </w:num>
  <w:num w:numId="24" w16cid:durableId="1710035330">
    <w:abstractNumId w:val="34"/>
  </w:num>
  <w:num w:numId="25" w16cid:durableId="833766158">
    <w:abstractNumId w:val="10"/>
  </w:num>
  <w:num w:numId="26" w16cid:durableId="2008172739">
    <w:abstractNumId w:val="9"/>
  </w:num>
  <w:num w:numId="27" w16cid:durableId="2049529245">
    <w:abstractNumId w:val="41"/>
  </w:num>
  <w:num w:numId="28" w16cid:durableId="1674525355">
    <w:abstractNumId w:val="20"/>
  </w:num>
  <w:num w:numId="29" w16cid:durableId="2080403857">
    <w:abstractNumId w:val="7"/>
  </w:num>
  <w:num w:numId="30" w16cid:durableId="1094089206">
    <w:abstractNumId w:val="12"/>
  </w:num>
  <w:num w:numId="31" w16cid:durableId="1850638210">
    <w:abstractNumId w:val="22"/>
  </w:num>
  <w:num w:numId="32" w16cid:durableId="1124154742">
    <w:abstractNumId w:val="5"/>
  </w:num>
  <w:num w:numId="33" w16cid:durableId="377634519">
    <w:abstractNumId w:val="13"/>
  </w:num>
  <w:num w:numId="34" w16cid:durableId="1969241417">
    <w:abstractNumId w:val="25"/>
  </w:num>
  <w:num w:numId="35" w16cid:durableId="1663391929">
    <w:abstractNumId w:val="39"/>
  </w:num>
  <w:num w:numId="36" w16cid:durableId="2001156219">
    <w:abstractNumId w:val="2"/>
  </w:num>
  <w:num w:numId="37" w16cid:durableId="951203355">
    <w:abstractNumId w:val="46"/>
  </w:num>
  <w:num w:numId="38" w16cid:durableId="2141797034">
    <w:abstractNumId w:val="47"/>
  </w:num>
  <w:num w:numId="39" w16cid:durableId="733625366">
    <w:abstractNumId w:val="19"/>
  </w:num>
  <w:num w:numId="40" w16cid:durableId="111174102">
    <w:abstractNumId w:val="18"/>
  </w:num>
  <w:num w:numId="41" w16cid:durableId="880216495">
    <w:abstractNumId w:val="14"/>
  </w:num>
  <w:num w:numId="42" w16cid:durableId="272246958">
    <w:abstractNumId w:val="37"/>
  </w:num>
  <w:num w:numId="43" w16cid:durableId="259409142">
    <w:abstractNumId w:val="40"/>
  </w:num>
  <w:num w:numId="44" w16cid:durableId="897782984">
    <w:abstractNumId w:val="27"/>
  </w:num>
  <w:num w:numId="45" w16cid:durableId="1728993643">
    <w:abstractNumId w:val="45"/>
  </w:num>
  <w:num w:numId="46" w16cid:durableId="345324920">
    <w:abstractNumId w:val="29"/>
  </w:num>
  <w:num w:numId="47" w16cid:durableId="572588439">
    <w:abstractNumId w:val="11"/>
  </w:num>
  <w:num w:numId="48" w16cid:durableId="1115593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79"/>
    <w:rsid w:val="000013E7"/>
    <w:rsid w:val="00011E15"/>
    <w:rsid w:val="00012110"/>
    <w:rsid w:val="000136F1"/>
    <w:rsid w:val="000139C5"/>
    <w:rsid w:val="00014381"/>
    <w:rsid w:val="000157BB"/>
    <w:rsid w:val="00017A95"/>
    <w:rsid w:val="00023663"/>
    <w:rsid w:val="000240DB"/>
    <w:rsid w:val="000267BE"/>
    <w:rsid w:val="000325F4"/>
    <w:rsid w:val="00033411"/>
    <w:rsid w:val="000342F0"/>
    <w:rsid w:val="00034E17"/>
    <w:rsid w:val="00034F39"/>
    <w:rsid w:val="000413C4"/>
    <w:rsid w:val="00041CAF"/>
    <w:rsid w:val="000437EE"/>
    <w:rsid w:val="00050677"/>
    <w:rsid w:val="00055448"/>
    <w:rsid w:val="00056696"/>
    <w:rsid w:val="0006181E"/>
    <w:rsid w:val="00062BAC"/>
    <w:rsid w:val="00063EA2"/>
    <w:rsid w:val="000641F0"/>
    <w:rsid w:val="000652CC"/>
    <w:rsid w:val="00070AC9"/>
    <w:rsid w:val="00071C3D"/>
    <w:rsid w:val="0007347C"/>
    <w:rsid w:val="000749A6"/>
    <w:rsid w:val="0007595A"/>
    <w:rsid w:val="00075D7C"/>
    <w:rsid w:val="00080667"/>
    <w:rsid w:val="000806E9"/>
    <w:rsid w:val="000838C6"/>
    <w:rsid w:val="00084404"/>
    <w:rsid w:val="00087DA3"/>
    <w:rsid w:val="0009072E"/>
    <w:rsid w:val="00092609"/>
    <w:rsid w:val="00092822"/>
    <w:rsid w:val="00094B9F"/>
    <w:rsid w:val="0009547A"/>
    <w:rsid w:val="00097B02"/>
    <w:rsid w:val="000A2C3D"/>
    <w:rsid w:val="000A46E2"/>
    <w:rsid w:val="000A577B"/>
    <w:rsid w:val="000A5AAB"/>
    <w:rsid w:val="000A68F8"/>
    <w:rsid w:val="000B26B5"/>
    <w:rsid w:val="000B2D3A"/>
    <w:rsid w:val="000B38B8"/>
    <w:rsid w:val="000B583C"/>
    <w:rsid w:val="000B6F4D"/>
    <w:rsid w:val="000C18BE"/>
    <w:rsid w:val="000C43A1"/>
    <w:rsid w:val="000C49F2"/>
    <w:rsid w:val="000C7038"/>
    <w:rsid w:val="000D08D1"/>
    <w:rsid w:val="000D223E"/>
    <w:rsid w:val="000D2A80"/>
    <w:rsid w:val="000D301F"/>
    <w:rsid w:val="000E161A"/>
    <w:rsid w:val="000E3AFD"/>
    <w:rsid w:val="000E457D"/>
    <w:rsid w:val="000E54DC"/>
    <w:rsid w:val="000F11B9"/>
    <w:rsid w:val="000F1B74"/>
    <w:rsid w:val="000F25D7"/>
    <w:rsid w:val="000F4BA2"/>
    <w:rsid w:val="000F5CB6"/>
    <w:rsid w:val="000F5E6A"/>
    <w:rsid w:val="00100181"/>
    <w:rsid w:val="00102CAC"/>
    <w:rsid w:val="00103F1D"/>
    <w:rsid w:val="001044AE"/>
    <w:rsid w:val="00104BF3"/>
    <w:rsid w:val="001073EB"/>
    <w:rsid w:val="001124D8"/>
    <w:rsid w:val="00112C2D"/>
    <w:rsid w:val="00113699"/>
    <w:rsid w:val="001205BD"/>
    <w:rsid w:val="00126277"/>
    <w:rsid w:val="00131E47"/>
    <w:rsid w:val="001347FB"/>
    <w:rsid w:val="00135B68"/>
    <w:rsid w:val="00136859"/>
    <w:rsid w:val="00137291"/>
    <w:rsid w:val="001372D1"/>
    <w:rsid w:val="0014010B"/>
    <w:rsid w:val="001413B8"/>
    <w:rsid w:val="0014484A"/>
    <w:rsid w:val="0014735A"/>
    <w:rsid w:val="00150576"/>
    <w:rsid w:val="00150E28"/>
    <w:rsid w:val="00151D69"/>
    <w:rsid w:val="00153990"/>
    <w:rsid w:val="00157A53"/>
    <w:rsid w:val="00163104"/>
    <w:rsid w:val="00171E26"/>
    <w:rsid w:val="0017422D"/>
    <w:rsid w:val="00174296"/>
    <w:rsid w:val="00174AA4"/>
    <w:rsid w:val="0017531D"/>
    <w:rsid w:val="00176C9F"/>
    <w:rsid w:val="00180AA4"/>
    <w:rsid w:val="00181BBD"/>
    <w:rsid w:val="00183BE6"/>
    <w:rsid w:val="00192129"/>
    <w:rsid w:val="001937D0"/>
    <w:rsid w:val="00196BA4"/>
    <w:rsid w:val="00197E3A"/>
    <w:rsid w:val="001A0251"/>
    <w:rsid w:val="001A1A85"/>
    <w:rsid w:val="001A3C62"/>
    <w:rsid w:val="001A42D5"/>
    <w:rsid w:val="001A563A"/>
    <w:rsid w:val="001A789F"/>
    <w:rsid w:val="001B0389"/>
    <w:rsid w:val="001B0925"/>
    <w:rsid w:val="001B1F20"/>
    <w:rsid w:val="001B2164"/>
    <w:rsid w:val="001B3ED4"/>
    <w:rsid w:val="001B5794"/>
    <w:rsid w:val="001B6926"/>
    <w:rsid w:val="001C0827"/>
    <w:rsid w:val="001C2820"/>
    <w:rsid w:val="001C38A2"/>
    <w:rsid w:val="001C6248"/>
    <w:rsid w:val="001D067E"/>
    <w:rsid w:val="001D1C4D"/>
    <w:rsid w:val="001D1D45"/>
    <w:rsid w:val="001D2FC8"/>
    <w:rsid w:val="001D5E87"/>
    <w:rsid w:val="001D75C3"/>
    <w:rsid w:val="001E3BA4"/>
    <w:rsid w:val="001F30AC"/>
    <w:rsid w:val="001F3CF5"/>
    <w:rsid w:val="001F4561"/>
    <w:rsid w:val="001F4A7E"/>
    <w:rsid w:val="001F5C4E"/>
    <w:rsid w:val="00201E54"/>
    <w:rsid w:val="00203374"/>
    <w:rsid w:val="002072D8"/>
    <w:rsid w:val="00210B80"/>
    <w:rsid w:val="00211926"/>
    <w:rsid w:val="002121B0"/>
    <w:rsid w:val="00215C06"/>
    <w:rsid w:val="00215FEA"/>
    <w:rsid w:val="00221B8C"/>
    <w:rsid w:val="0022225E"/>
    <w:rsid w:val="0022415A"/>
    <w:rsid w:val="00226360"/>
    <w:rsid w:val="00230013"/>
    <w:rsid w:val="002313E1"/>
    <w:rsid w:val="002318AF"/>
    <w:rsid w:val="002319D6"/>
    <w:rsid w:val="002336EB"/>
    <w:rsid w:val="00233EE1"/>
    <w:rsid w:val="00234054"/>
    <w:rsid w:val="00235DF9"/>
    <w:rsid w:val="00237520"/>
    <w:rsid w:val="00237BBE"/>
    <w:rsid w:val="0024167C"/>
    <w:rsid w:val="00242B34"/>
    <w:rsid w:val="00243B8C"/>
    <w:rsid w:val="00245654"/>
    <w:rsid w:val="00245E88"/>
    <w:rsid w:val="00246345"/>
    <w:rsid w:val="00250C28"/>
    <w:rsid w:val="00254E8C"/>
    <w:rsid w:val="002555EC"/>
    <w:rsid w:val="002668E9"/>
    <w:rsid w:val="00272F27"/>
    <w:rsid w:val="00277752"/>
    <w:rsid w:val="002847E2"/>
    <w:rsid w:val="00284D8F"/>
    <w:rsid w:val="00290482"/>
    <w:rsid w:val="00291A1C"/>
    <w:rsid w:val="00292054"/>
    <w:rsid w:val="00292797"/>
    <w:rsid w:val="002933BD"/>
    <w:rsid w:val="00294E1F"/>
    <w:rsid w:val="00295A6B"/>
    <w:rsid w:val="002A0161"/>
    <w:rsid w:val="002A239F"/>
    <w:rsid w:val="002A2E4D"/>
    <w:rsid w:val="002A2ECB"/>
    <w:rsid w:val="002A395E"/>
    <w:rsid w:val="002A4066"/>
    <w:rsid w:val="002A4CC0"/>
    <w:rsid w:val="002A74EB"/>
    <w:rsid w:val="002B01D1"/>
    <w:rsid w:val="002B21C6"/>
    <w:rsid w:val="002B37F2"/>
    <w:rsid w:val="002C23CB"/>
    <w:rsid w:val="002C3328"/>
    <w:rsid w:val="002D0AF4"/>
    <w:rsid w:val="002D0EAF"/>
    <w:rsid w:val="002D1690"/>
    <w:rsid w:val="002D1995"/>
    <w:rsid w:val="002D67C1"/>
    <w:rsid w:val="002D7742"/>
    <w:rsid w:val="002D7F2E"/>
    <w:rsid w:val="002D7F80"/>
    <w:rsid w:val="002E02A6"/>
    <w:rsid w:val="002E432F"/>
    <w:rsid w:val="002F008D"/>
    <w:rsid w:val="002F69C3"/>
    <w:rsid w:val="003000FF"/>
    <w:rsid w:val="00301270"/>
    <w:rsid w:val="0030213A"/>
    <w:rsid w:val="00302A87"/>
    <w:rsid w:val="0030399D"/>
    <w:rsid w:val="00305D5F"/>
    <w:rsid w:val="00306E95"/>
    <w:rsid w:val="003145C1"/>
    <w:rsid w:val="00315B25"/>
    <w:rsid w:val="00315C12"/>
    <w:rsid w:val="003171C8"/>
    <w:rsid w:val="00322C00"/>
    <w:rsid w:val="003258F4"/>
    <w:rsid w:val="003270C5"/>
    <w:rsid w:val="00327BC3"/>
    <w:rsid w:val="00331859"/>
    <w:rsid w:val="00331DAD"/>
    <w:rsid w:val="003328B1"/>
    <w:rsid w:val="00334D96"/>
    <w:rsid w:val="00335DF7"/>
    <w:rsid w:val="00335FFE"/>
    <w:rsid w:val="003422A4"/>
    <w:rsid w:val="003438C4"/>
    <w:rsid w:val="003458E4"/>
    <w:rsid w:val="00346582"/>
    <w:rsid w:val="00354178"/>
    <w:rsid w:val="00355132"/>
    <w:rsid w:val="00357ACE"/>
    <w:rsid w:val="00363CD5"/>
    <w:rsid w:val="00364ED8"/>
    <w:rsid w:val="00366F5C"/>
    <w:rsid w:val="00370622"/>
    <w:rsid w:val="0037331D"/>
    <w:rsid w:val="0037378C"/>
    <w:rsid w:val="003762CC"/>
    <w:rsid w:val="00376A16"/>
    <w:rsid w:val="00380077"/>
    <w:rsid w:val="00382790"/>
    <w:rsid w:val="00382895"/>
    <w:rsid w:val="00382E56"/>
    <w:rsid w:val="0038311A"/>
    <w:rsid w:val="0038401D"/>
    <w:rsid w:val="00385F29"/>
    <w:rsid w:val="00390324"/>
    <w:rsid w:val="00391C19"/>
    <w:rsid w:val="00392D82"/>
    <w:rsid w:val="00393D26"/>
    <w:rsid w:val="00393F42"/>
    <w:rsid w:val="00394A45"/>
    <w:rsid w:val="00395338"/>
    <w:rsid w:val="00395B45"/>
    <w:rsid w:val="00395D34"/>
    <w:rsid w:val="003A2DE2"/>
    <w:rsid w:val="003A6DA1"/>
    <w:rsid w:val="003B08DB"/>
    <w:rsid w:val="003B2578"/>
    <w:rsid w:val="003B413D"/>
    <w:rsid w:val="003B5364"/>
    <w:rsid w:val="003C2129"/>
    <w:rsid w:val="003C3877"/>
    <w:rsid w:val="003C3F7C"/>
    <w:rsid w:val="003C5574"/>
    <w:rsid w:val="003C5DF6"/>
    <w:rsid w:val="003C68DA"/>
    <w:rsid w:val="003C755C"/>
    <w:rsid w:val="003D15D2"/>
    <w:rsid w:val="003D1879"/>
    <w:rsid w:val="003D2104"/>
    <w:rsid w:val="003D2AE2"/>
    <w:rsid w:val="003D2B9F"/>
    <w:rsid w:val="003D4C97"/>
    <w:rsid w:val="003E0ED3"/>
    <w:rsid w:val="003E5869"/>
    <w:rsid w:val="003E6368"/>
    <w:rsid w:val="003E6C6D"/>
    <w:rsid w:val="003F088B"/>
    <w:rsid w:val="003F3281"/>
    <w:rsid w:val="003F4EEB"/>
    <w:rsid w:val="003F55BC"/>
    <w:rsid w:val="003F56D7"/>
    <w:rsid w:val="003F616A"/>
    <w:rsid w:val="003F6E1F"/>
    <w:rsid w:val="003F76E6"/>
    <w:rsid w:val="003F7F08"/>
    <w:rsid w:val="003F7F8B"/>
    <w:rsid w:val="004037E0"/>
    <w:rsid w:val="004046AD"/>
    <w:rsid w:val="004048B4"/>
    <w:rsid w:val="00406936"/>
    <w:rsid w:val="00412958"/>
    <w:rsid w:val="004137E6"/>
    <w:rsid w:val="00413CC9"/>
    <w:rsid w:val="0041466A"/>
    <w:rsid w:val="00420595"/>
    <w:rsid w:val="004222E8"/>
    <w:rsid w:val="0042322B"/>
    <w:rsid w:val="004233BD"/>
    <w:rsid w:val="004242F6"/>
    <w:rsid w:val="0043051D"/>
    <w:rsid w:val="004317F3"/>
    <w:rsid w:val="00433AFB"/>
    <w:rsid w:val="00434568"/>
    <w:rsid w:val="0043461C"/>
    <w:rsid w:val="00434FCE"/>
    <w:rsid w:val="00435522"/>
    <w:rsid w:val="00435C1B"/>
    <w:rsid w:val="00442C05"/>
    <w:rsid w:val="00444889"/>
    <w:rsid w:val="00447A3D"/>
    <w:rsid w:val="00447E4F"/>
    <w:rsid w:val="00450906"/>
    <w:rsid w:val="004554EE"/>
    <w:rsid w:val="00456034"/>
    <w:rsid w:val="0046333D"/>
    <w:rsid w:val="00465338"/>
    <w:rsid w:val="004669A8"/>
    <w:rsid w:val="00466A98"/>
    <w:rsid w:val="00467F3D"/>
    <w:rsid w:val="00470A95"/>
    <w:rsid w:val="004717E1"/>
    <w:rsid w:val="004765B7"/>
    <w:rsid w:val="0048452F"/>
    <w:rsid w:val="004847B5"/>
    <w:rsid w:val="00484C32"/>
    <w:rsid w:val="00484DF9"/>
    <w:rsid w:val="00486143"/>
    <w:rsid w:val="00486D8C"/>
    <w:rsid w:val="004903C9"/>
    <w:rsid w:val="004937C9"/>
    <w:rsid w:val="004957A0"/>
    <w:rsid w:val="0049727F"/>
    <w:rsid w:val="004A7891"/>
    <w:rsid w:val="004B0ADE"/>
    <w:rsid w:val="004B1208"/>
    <w:rsid w:val="004B5D90"/>
    <w:rsid w:val="004B750A"/>
    <w:rsid w:val="004B7B3D"/>
    <w:rsid w:val="004C0583"/>
    <w:rsid w:val="004C23E1"/>
    <w:rsid w:val="004C2747"/>
    <w:rsid w:val="004C2917"/>
    <w:rsid w:val="004C5444"/>
    <w:rsid w:val="004C6585"/>
    <w:rsid w:val="004C7F44"/>
    <w:rsid w:val="004D3CD3"/>
    <w:rsid w:val="004D5D3C"/>
    <w:rsid w:val="004D6952"/>
    <w:rsid w:val="004D7C2B"/>
    <w:rsid w:val="004E2758"/>
    <w:rsid w:val="004E3E57"/>
    <w:rsid w:val="004E529F"/>
    <w:rsid w:val="004E6688"/>
    <w:rsid w:val="004F12CE"/>
    <w:rsid w:val="004F4132"/>
    <w:rsid w:val="004F5A46"/>
    <w:rsid w:val="00500BC9"/>
    <w:rsid w:val="00500E43"/>
    <w:rsid w:val="005016C5"/>
    <w:rsid w:val="00507A51"/>
    <w:rsid w:val="00513103"/>
    <w:rsid w:val="00515D0A"/>
    <w:rsid w:val="00515F8C"/>
    <w:rsid w:val="00520973"/>
    <w:rsid w:val="00521659"/>
    <w:rsid w:val="0052279A"/>
    <w:rsid w:val="00522F17"/>
    <w:rsid w:val="00524123"/>
    <w:rsid w:val="00524A99"/>
    <w:rsid w:val="00524E92"/>
    <w:rsid w:val="00526A08"/>
    <w:rsid w:val="00530BEC"/>
    <w:rsid w:val="005312F6"/>
    <w:rsid w:val="0053147C"/>
    <w:rsid w:val="00531FE4"/>
    <w:rsid w:val="00535BCC"/>
    <w:rsid w:val="00536F56"/>
    <w:rsid w:val="0053781C"/>
    <w:rsid w:val="0054206E"/>
    <w:rsid w:val="00542C7F"/>
    <w:rsid w:val="00544BE1"/>
    <w:rsid w:val="005451BF"/>
    <w:rsid w:val="00545725"/>
    <w:rsid w:val="00547293"/>
    <w:rsid w:val="00550D4A"/>
    <w:rsid w:val="0055181F"/>
    <w:rsid w:val="00551F1A"/>
    <w:rsid w:val="00556794"/>
    <w:rsid w:val="005577C8"/>
    <w:rsid w:val="005636AF"/>
    <w:rsid w:val="005639C4"/>
    <w:rsid w:val="00564323"/>
    <w:rsid w:val="00567B51"/>
    <w:rsid w:val="00570DE7"/>
    <w:rsid w:val="00572A1C"/>
    <w:rsid w:val="0058003D"/>
    <w:rsid w:val="00583562"/>
    <w:rsid w:val="00586148"/>
    <w:rsid w:val="005865FC"/>
    <w:rsid w:val="00592CC1"/>
    <w:rsid w:val="0059328C"/>
    <w:rsid w:val="005A022F"/>
    <w:rsid w:val="005A0FC2"/>
    <w:rsid w:val="005A27F5"/>
    <w:rsid w:val="005A4426"/>
    <w:rsid w:val="005A4FB9"/>
    <w:rsid w:val="005A509A"/>
    <w:rsid w:val="005A55AC"/>
    <w:rsid w:val="005A65E4"/>
    <w:rsid w:val="005A7EBF"/>
    <w:rsid w:val="005B353B"/>
    <w:rsid w:val="005B5525"/>
    <w:rsid w:val="005C0A7A"/>
    <w:rsid w:val="005C1706"/>
    <w:rsid w:val="005C35F3"/>
    <w:rsid w:val="005C411E"/>
    <w:rsid w:val="005C5751"/>
    <w:rsid w:val="005C60BD"/>
    <w:rsid w:val="005C75F8"/>
    <w:rsid w:val="005D14F2"/>
    <w:rsid w:val="005D197B"/>
    <w:rsid w:val="005D19A7"/>
    <w:rsid w:val="005D3418"/>
    <w:rsid w:val="005D4871"/>
    <w:rsid w:val="005D6AC8"/>
    <w:rsid w:val="005E0625"/>
    <w:rsid w:val="005E16C9"/>
    <w:rsid w:val="005F05A2"/>
    <w:rsid w:val="005F2D7F"/>
    <w:rsid w:val="005F70EB"/>
    <w:rsid w:val="005F7C99"/>
    <w:rsid w:val="00601CBF"/>
    <w:rsid w:val="00602463"/>
    <w:rsid w:val="006024AE"/>
    <w:rsid w:val="00604652"/>
    <w:rsid w:val="00604928"/>
    <w:rsid w:val="00605858"/>
    <w:rsid w:val="006069D7"/>
    <w:rsid w:val="00610A6E"/>
    <w:rsid w:val="00611B75"/>
    <w:rsid w:val="00616CCD"/>
    <w:rsid w:val="0062318E"/>
    <w:rsid w:val="0062481A"/>
    <w:rsid w:val="00624A05"/>
    <w:rsid w:val="006252E7"/>
    <w:rsid w:val="006266E0"/>
    <w:rsid w:val="00631E96"/>
    <w:rsid w:val="0063609D"/>
    <w:rsid w:val="00636DED"/>
    <w:rsid w:val="00641512"/>
    <w:rsid w:val="006424FF"/>
    <w:rsid w:val="006446C5"/>
    <w:rsid w:val="00646A47"/>
    <w:rsid w:val="00647215"/>
    <w:rsid w:val="00647885"/>
    <w:rsid w:val="00652CFD"/>
    <w:rsid w:val="006541CC"/>
    <w:rsid w:val="00654A06"/>
    <w:rsid w:val="00655479"/>
    <w:rsid w:val="0065587B"/>
    <w:rsid w:val="00657070"/>
    <w:rsid w:val="00660AA0"/>
    <w:rsid w:val="006636DE"/>
    <w:rsid w:val="00664030"/>
    <w:rsid w:val="006647D8"/>
    <w:rsid w:val="006709CE"/>
    <w:rsid w:val="00671E24"/>
    <w:rsid w:val="00674045"/>
    <w:rsid w:val="00674D1C"/>
    <w:rsid w:val="00677771"/>
    <w:rsid w:val="006819E9"/>
    <w:rsid w:val="00682169"/>
    <w:rsid w:val="0068345F"/>
    <w:rsid w:val="00685602"/>
    <w:rsid w:val="006858AA"/>
    <w:rsid w:val="00685B39"/>
    <w:rsid w:val="00685E72"/>
    <w:rsid w:val="00686445"/>
    <w:rsid w:val="006878E6"/>
    <w:rsid w:val="006926EE"/>
    <w:rsid w:val="00692D93"/>
    <w:rsid w:val="00696FEF"/>
    <w:rsid w:val="006A1E74"/>
    <w:rsid w:val="006A3325"/>
    <w:rsid w:val="006A3DC0"/>
    <w:rsid w:val="006A6CCC"/>
    <w:rsid w:val="006B02CC"/>
    <w:rsid w:val="006B0F67"/>
    <w:rsid w:val="006B13B5"/>
    <w:rsid w:val="006B155C"/>
    <w:rsid w:val="006B48C5"/>
    <w:rsid w:val="006B71D4"/>
    <w:rsid w:val="006C2E2E"/>
    <w:rsid w:val="006C736E"/>
    <w:rsid w:val="006C77D6"/>
    <w:rsid w:val="006D0293"/>
    <w:rsid w:val="006D3020"/>
    <w:rsid w:val="006D3552"/>
    <w:rsid w:val="006D372D"/>
    <w:rsid w:val="006D7E36"/>
    <w:rsid w:val="006E197D"/>
    <w:rsid w:val="006E290E"/>
    <w:rsid w:val="006E315F"/>
    <w:rsid w:val="006E3192"/>
    <w:rsid w:val="006E4620"/>
    <w:rsid w:val="006E5B7F"/>
    <w:rsid w:val="006E79C3"/>
    <w:rsid w:val="006F34ED"/>
    <w:rsid w:val="006F5D14"/>
    <w:rsid w:val="00700464"/>
    <w:rsid w:val="007104DB"/>
    <w:rsid w:val="00711008"/>
    <w:rsid w:val="0071186C"/>
    <w:rsid w:val="007124C1"/>
    <w:rsid w:val="0071279D"/>
    <w:rsid w:val="007149EA"/>
    <w:rsid w:val="00717037"/>
    <w:rsid w:val="00717943"/>
    <w:rsid w:val="00720C24"/>
    <w:rsid w:val="007223BA"/>
    <w:rsid w:val="007234C6"/>
    <w:rsid w:val="00726192"/>
    <w:rsid w:val="00726396"/>
    <w:rsid w:val="0072649A"/>
    <w:rsid w:val="00726CBE"/>
    <w:rsid w:val="007309F4"/>
    <w:rsid w:val="007325E8"/>
    <w:rsid w:val="0073452D"/>
    <w:rsid w:val="007374D1"/>
    <w:rsid w:val="00740018"/>
    <w:rsid w:val="0074182C"/>
    <w:rsid w:val="00742278"/>
    <w:rsid w:val="00742C9C"/>
    <w:rsid w:val="007443A6"/>
    <w:rsid w:val="007453D7"/>
    <w:rsid w:val="00746B88"/>
    <w:rsid w:val="00747F87"/>
    <w:rsid w:val="007509F0"/>
    <w:rsid w:val="00750FCF"/>
    <w:rsid w:val="007519E4"/>
    <w:rsid w:val="00751DA7"/>
    <w:rsid w:val="007553E7"/>
    <w:rsid w:val="0075563A"/>
    <w:rsid w:val="00756239"/>
    <w:rsid w:val="00756AAA"/>
    <w:rsid w:val="00761F44"/>
    <w:rsid w:val="00763A4F"/>
    <w:rsid w:val="00765083"/>
    <w:rsid w:val="00767709"/>
    <w:rsid w:val="00771E1E"/>
    <w:rsid w:val="00777880"/>
    <w:rsid w:val="00783CDF"/>
    <w:rsid w:val="00785347"/>
    <w:rsid w:val="00786D9F"/>
    <w:rsid w:val="00792D9F"/>
    <w:rsid w:val="00792ECA"/>
    <w:rsid w:val="00794FFF"/>
    <w:rsid w:val="007A04FF"/>
    <w:rsid w:val="007A0E51"/>
    <w:rsid w:val="007A2624"/>
    <w:rsid w:val="007A3811"/>
    <w:rsid w:val="007A488B"/>
    <w:rsid w:val="007A4A90"/>
    <w:rsid w:val="007A4D10"/>
    <w:rsid w:val="007B0094"/>
    <w:rsid w:val="007B1CE1"/>
    <w:rsid w:val="007B3A78"/>
    <w:rsid w:val="007B3B73"/>
    <w:rsid w:val="007B50C9"/>
    <w:rsid w:val="007C06D1"/>
    <w:rsid w:val="007C2858"/>
    <w:rsid w:val="007C38B8"/>
    <w:rsid w:val="007C46CB"/>
    <w:rsid w:val="007D0A8B"/>
    <w:rsid w:val="007D10A5"/>
    <w:rsid w:val="007D6422"/>
    <w:rsid w:val="007E0406"/>
    <w:rsid w:val="007E35D1"/>
    <w:rsid w:val="007F0552"/>
    <w:rsid w:val="007F4088"/>
    <w:rsid w:val="008017E6"/>
    <w:rsid w:val="00803B67"/>
    <w:rsid w:val="00806CBA"/>
    <w:rsid w:val="00807F99"/>
    <w:rsid w:val="00810A7C"/>
    <w:rsid w:val="00810F80"/>
    <w:rsid w:val="00812182"/>
    <w:rsid w:val="00812671"/>
    <w:rsid w:val="00814C80"/>
    <w:rsid w:val="008156C4"/>
    <w:rsid w:val="00816180"/>
    <w:rsid w:val="0082010D"/>
    <w:rsid w:val="00823AEB"/>
    <w:rsid w:val="0082619E"/>
    <w:rsid w:val="008324DA"/>
    <w:rsid w:val="00832DE4"/>
    <w:rsid w:val="0083376F"/>
    <w:rsid w:val="00834601"/>
    <w:rsid w:val="008346CB"/>
    <w:rsid w:val="008375B4"/>
    <w:rsid w:val="008408A0"/>
    <w:rsid w:val="00841681"/>
    <w:rsid w:val="008469FD"/>
    <w:rsid w:val="00851EBA"/>
    <w:rsid w:val="00854D23"/>
    <w:rsid w:val="00854D72"/>
    <w:rsid w:val="00860390"/>
    <w:rsid w:val="00862079"/>
    <w:rsid w:val="00862597"/>
    <w:rsid w:val="00862714"/>
    <w:rsid w:val="00870CE9"/>
    <w:rsid w:val="00871329"/>
    <w:rsid w:val="00872364"/>
    <w:rsid w:val="00873EF1"/>
    <w:rsid w:val="00876041"/>
    <w:rsid w:val="00876E7B"/>
    <w:rsid w:val="00877275"/>
    <w:rsid w:val="008772AB"/>
    <w:rsid w:val="00880D28"/>
    <w:rsid w:val="00882123"/>
    <w:rsid w:val="00883B45"/>
    <w:rsid w:val="00885A97"/>
    <w:rsid w:val="008869A5"/>
    <w:rsid w:val="00890E6A"/>
    <w:rsid w:val="0089269B"/>
    <w:rsid w:val="00894457"/>
    <w:rsid w:val="00896B68"/>
    <w:rsid w:val="00897B14"/>
    <w:rsid w:val="008A05DC"/>
    <w:rsid w:val="008A27E8"/>
    <w:rsid w:val="008A2987"/>
    <w:rsid w:val="008A2A4A"/>
    <w:rsid w:val="008A38AE"/>
    <w:rsid w:val="008A3DEF"/>
    <w:rsid w:val="008A6A38"/>
    <w:rsid w:val="008A7200"/>
    <w:rsid w:val="008A72ED"/>
    <w:rsid w:val="008B05A1"/>
    <w:rsid w:val="008B1AE7"/>
    <w:rsid w:val="008B5186"/>
    <w:rsid w:val="008B76E6"/>
    <w:rsid w:val="008C1D88"/>
    <w:rsid w:val="008C53EC"/>
    <w:rsid w:val="008D01D3"/>
    <w:rsid w:val="008D0727"/>
    <w:rsid w:val="008D1D65"/>
    <w:rsid w:val="008D36CD"/>
    <w:rsid w:val="008D47FB"/>
    <w:rsid w:val="008E3BFD"/>
    <w:rsid w:val="008E57A8"/>
    <w:rsid w:val="008E7669"/>
    <w:rsid w:val="008E7BB4"/>
    <w:rsid w:val="008E7E69"/>
    <w:rsid w:val="008F115C"/>
    <w:rsid w:val="008F2384"/>
    <w:rsid w:val="008F600C"/>
    <w:rsid w:val="008F7A2B"/>
    <w:rsid w:val="0090028A"/>
    <w:rsid w:val="009008CE"/>
    <w:rsid w:val="009017EC"/>
    <w:rsid w:val="00910569"/>
    <w:rsid w:val="00913CC1"/>
    <w:rsid w:val="0091483F"/>
    <w:rsid w:val="009154BE"/>
    <w:rsid w:val="00915E27"/>
    <w:rsid w:val="00920A35"/>
    <w:rsid w:val="00921941"/>
    <w:rsid w:val="009223B0"/>
    <w:rsid w:val="00922AC2"/>
    <w:rsid w:val="00922C50"/>
    <w:rsid w:val="0092374F"/>
    <w:rsid w:val="009261A8"/>
    <w:rsid w:val="00927E6B"/>
    <w:rsid w:val="00933F95"/>
    <w:rsid w:val="009346B7"/>
    <w:rsid w:val="00936B19"/>
    <w:rsid w:val="00936D36"/>
    <w:rsid w:val="00940A69"/>
    <w:rsid w:val="00941B2A"/>
    <w:rsid w:val="00942F1C"/>
    <w:rsid w:val="00952FC9"/>
    <w:rsid w:val="00954AD2"/>
    <w:rsid w:val="009550B6"/>
    <w:rsid w:val="00956DF7"/>
    <w:rsid w:val="0095742D"/>
    <w:rsid w:val="0096210A"/>
    <w:rsid w:val="00962FFF"/>
    <w:rsid w:val="00964A3B"/>
    <w:rsid w:val="00965FE4"/>
    <w:rsid w:val="00966BE3"/>
    <w:rsid w:val="00967BA9"/>
    <w:rsid w:val="00971EB9"/>
    <w:rsid w:val="009723EC"/>
    <w:rsid w:val="00975571"/>
    <w:rsid w:val="00977034"/>
    <w:rsid w:val="009805CF"/>
    <w:rsid w:val="009810C2"/>
    <w:rsid w:val="00981226"/>
    <w:rsid w:val="00982DE7"/>
    <w:rsid w:val="00983A52"/>
    <w:rsid w:val="00984556"/>
    <w:rsid w:val="009848EB"/>
    <w:rsid w:val="009849C6"/>
    <w:rsid w:val="009854D6"/>
    <w:rsid w:val="00993CD2"/>
    <w:rsid w:val="009946D7"/>
    <w:rsid w:val="00997E5A"/>
    <w:rsid w:val="009A062F"/>
    <w:rsid w:val="009A35FF"/>
    <w:rsid w:val="009A4E1D"/>
    <w:rsid w:val="009A4FDA"/>
    <w:rsid w:val="009A6BB8"/>
    <w:rsid w:val="009A6CEA"/>
    <w:rsid w:val="009A7C39"/>
    <w:rsid w:val="009B3EB7"/>
    <w:rsid w:val="009B4AD8"/>
    <w:rsid w:val="009B4CEC"/>
    <w:rsid w:val="009C036E"/>
    <w:rsid w:val="009C1F84"/>
    <w:rsid w:val="009C319A"/>
    <w:rsid w:val="009C60C8"/>
    <w:rsid w:val="009D0C54"/>
    <w:rsid w:val="009D1968"/>
    <w:rsid w:val="009D1CD4"/>
    <w:rsid w:val="009D2116"/>
    <w:rsid w:val="009D6037"/>
    <w:rsid w:val="009D62BB"/>
    <w:rsid w:val="009E00FE"/>
    <w:rsid w:val="009E3DCB"/>
    <w:rsid w:val="009E49D1"/>
    <w:rsid w:val="009E7F7D"/>
    <w:rsid w:val="009F0EDE"/>
    <w:rsid w:val="009F3465"/>
    <w:rsid w:val="009F3BAE"/>
    <w:rsid w:val="009F5FDC"/>
    <w:rsid w:val="009F7019"/>
    <w:rsid w:val="009F76B5"/>
    <w:rsid w:val="009F78AE"/>
    <w:rsid w:val="00A02137"/>
    <w:rsid w:val="00A02999"/>
    <w:rsid w:val="00A02B71"/>
    <w:rsid w:val="00A03570"/>
    <w:rsid w:val="00A072BD"/>
    <w:rsid w:val="00A10CF1"/>
    <w:rsid w:val="00A1129A"/>
    <w:rsid w:val="00A1397B"/>
    <w:rsid w:val="00A14B69"/>
    <w:rsid w:val="00A161FA"/>
    <w:rsid w:val="00A20B95"/>
    <w:rsid w:val="00A21646"/>
    <w:rsid w:val="00A21D3F"/>
    <w:rsid w:val="00A233C9"/>
    <w:rsid w:val="00A25701"/>
    <w:rsid w:val="00A25807"/>
    <w:rsid w:val="00A25BE4"/>
    <w:rsid w:val="00A30465"/>
    <w:rsid w:val="00A31CA1"/>
    <w:rsid w:val="00A31FA3"/>
    <w:rsid w:val="00A339F2"/>
    <w:rsid w:val="00A37D50"/>
    <w:rsid w:val="00A40487"/>
    <w:rsid w:val="00A40D67"/>
    <w:rsid w:val="00A43A5E"/>
    <w:rsid w:val="00A44B17"/>
    <w:rsid w:val="00A44CE1"/>
    <w:rsid w:val="00A45CAC"/>
    <w:rsid w:val="00A47296"/>
    <w:rsid w:val="00A4737C"/>
    <w:rsid w:val="00A47CAE"/>
    <w:rsid w:val="00A51557"/>
    <w:rsid w:val="00A516CD"/>
    <w:rsid w:val="00A53847"/>
    <w:rsid w:val="00A540F4"/>
    <w:rsid w:val="00A542F5"/>
    <w:rsid w:val="00A54622"/>
    <w:rsid w:val="00A6167D"/>
    <w:rsid w:val="00A6272F"/>
    <w:rsid w:val="00A64473"/>
    <w:rsid w:val="00A66BB7"/>
    <w:rsid w:val="00A70045"/>
    <w:rsid w:val="00A70CC4"/>
    <w:rsid w:val="00A71F91"/>
    <w:rsid w:val="00A730CA"/>
    <w:rsid w:val="00A7648C"/>
    <w:rsid w:val="00A80F2D"/>
    <w:rsid w:val="00A83E23"/>
    <w:rsid w:val="00A85365"/>
    <w:rsid w:val="00A86055"/>
    <w:rsid w:val="00A8767C"/>
    <w:rsid w:val="00A92338"/>
    <w:rsid w:val="00A95A7A"/>
    <w:rsid w:val="00A95FE0"/>
    <w:rsid w:val="00AA010A"/>
    <w:rsid w:val="00AA0343"/>
    <w:rsid w:val="00AA289B"/>
    <w:rsid w:val="00AB51BA"/>
    <w:rsid w:val="00AB5341"/>
    <w:rsid w:val="00AB6FC7"/>
    <w:rsid w:val="00AB7FC0"/>
    <w:rsid w:val="00AC3913"/>
    <w:rsid w:val="00AC52A0"/>
    <w:rsid w:val="00AD1D3B"/>
    <w:rsid w:val="00AD2667"/>
    <w:rsid w:val="00AD281D"/>
    <w:rsid w:val="00AD37E1"/>
    <w:rsid w:val="00AD4067"/>
    <w:rsid w:val="00AD4D52"/>
    <w:rsid w:val="00AD5CEF"/>
    <w:rsid w:val="00AD7D20"/>
    <w:rsid w:val="00AE014C"/>
    <w:rsid w:val="00AE22E2"/>
    <w:rsid w:val="00AE2B2E"/>
    <w:rsid w:val="00AE37BA"/>
    <w:rsid w:val="00AE3B61"/>
    <w:rsid w:val="00AE5152"/>
    <w:rsid w:val="00AE5354"/>
    <w:rsid w:val="00AE6C05"/>
    <w:rsid w:val="00AF0A1C"/>
    <w:rsid w:val="00AF27E3"/>
    <w:rsid w:val="00AF6C54"/>
    <w:rsid w:val="00B00574"/>
    <w:rsid w:val="00B02130"/>
    <w:rsid w:val="00B026EA"/>
    <w:rsid w:val="00B0310D"/>
    <w:rsid w:val="00B04469"/>
    <w:rsid w:val="00B04BCA"/>
    <w:rsid w:val="00B0604C"/>
    <w:rsid w:val="00B0687B"/>
    <w:rsid w:val="00B10B9F"/>
    <w:rsid w:val="00B119DB"/>
    <w:rsid w:val="00B14645"/>
    <w:rsid w:val="00B15C6E"/>
    <w:rsid w:val="00B16856"/>
    <w:rsid w:val="00B235EC"/>
    <w:rsid w:val="00B256F5"/>
    <w:rsid w:val="00B25F03"/>
    <w:rsid w:val="00B2702D"/>
    <w:rsid w:val="00B276E8"/>
    <w:rsid w:val="00B31EA6"/>
    <w:rsid w:val="00B32347"/>
    <w:rsid w:val="00B33B17"/>
    <w:rsid w:val="00B35A1E"/>
    <w:rsid w:val="00B41906"/>
    <w:rsid w:val="00B42BF7"/>
    <w:rsid w:val="00B44CB8"/>
    <w:rsid w:val="00B4635B"/>
    <w:rsid w:val="00B47394"/>
    <w:rsid w:val="00B504C6"/>
    <w:rsid w:val="00B5458E"/>
    <w:rsid w:val="00B545AF"/>
    <w:rsid w:val="00B54668"/>
    <w:rsid w:val="00B55894"/>
    <w:rsid w:val="00B57466"/>
    <w:rsid w:val="00B605F7"/>
    <w:rsid w:val="00B62173"/>
    <w:rsid w:val="00B63D50"/>
    <w:rsid w:val="00B64D91"/>
    <w:rsid w:val="00B64DC4"/>
    <w:rsid w:val="00B65434"/>
    <w:rsid w:val="00B65A6C"/>
    <w:rsid w:val="00B66967"/>
    <w:rsid w:val="00B6702E"/>
    <w:rsid w:val="00B73BB3"/>
    <w:rsid w:val="00B75F80"/>
    <w:rsid w:val="00B77D36"/>
    <w:rsid w:val="00B874D8"/>
    <w:rsid w:val="00B876DB"/>
    <w:rsid w:val="00B9308D"/>
    <w:rsid w:val="00B93147"/>
    <w:rsid w:val="00B9390B"/>
    <w:rsid w:val="00B9794C"/>
    <w:rsid w:val="00BA3341"/>
    <w:rsid w:val="00BA3A6A"/>
    <w:rsid w:val="00BA3E3F"/>
    <w:rsid w:val="00BA4C16"/>
    <w:rsid w:val="00BB1754"/>
    <w:rsid w:val="00BB5397"/>
    <w:rsid w:val="00BB5806"/>
    <w:rsid w:val="00BB6FBE"/>
    <w:rsid w:val="00BB7BD5"/>
    <w:rsid w:val="00BC2E48"/>
    <w:rsid w:val="00BC3430"/>
    <w:rsid w:val="00BC4609"/>
    <w:rsid w:val="00BC5668"/>
    <w:rsid w:val="00BD0CA9"/>
    <w:rsid w:val="00BD3EDD"/>
    <w:rsid w:val="00BE45C4"/>
    <w:rsid w:val="00BF1859"/>
    <w:rsid w:val="00BF2C1F"/>
    <w:rsid w:val="00BF6CB8"/>
    <w:rsid w:val="00BF780F"/>
    <w:rsid w:val="00C022F6"/>
    <w:rsid w:val="00C04203"/>
    <w:rsid w:val="00C078DF"/>
    <w:rsid w:val="00C11DEB"/>
    <w:rsid w:val="00C11EA2"/>
    <w:rsid w:val="00C17760"/>
    <w:rsid w:val="00C21637"/>
    <w:rsid w:val="00C21F1D"/>
    <w:rsid w:val="00C32EB2"/>
    <w:rsid w:val="00C36E54"/>
    <w:rsid w:val="00C37DE4"/>
    <w:rsid w:val="00C44695"/>
    <w:rsid w:val="00C452D7"/>
    <w:rsid w:val="00C51940"/>
    <w:rsid w:val="00C53F7A"/>
    <w:rsid w:val="00C5525F"/>
    <w:rsid w:val="00C55851"/>
    <w:rsid w:val="00C574BE"/>
    <w:rsid w:val="00C57F6B"/>
    <w:rsid w:val="00C57FA8"/>
    <w:rsid w:val="00C60DB5"/>
    <w:rsid w:val="00C611D2"/>
    <w:rsid w:val="00C6153A"/>
    <w:rsid w:val="00C642E7"/>
    <w:rsid w:val="00C64A8B"/>
    <w:rsid w:val="00C64B76"/>
    <w:rsid w:val="00C677CF"/>
    <w:rsid w:val="00C71E11"/>
    <w:rsid w:val="00C73B33"/>
    <w:rsid w:val="00C747F4"/>
    <w:rsid w:val="00C748DF"/>
    <w:rsid w:val="00C75343"/>
    <w:rsid w:val="00C774A0"/>
    <w:rsid w:val="00C801F1"/>
    <w:rsid w:val="00C8066D"/>
    <w:rsid w:val="00C8336E"/>
    <w:rsid w:val="00C85584"/>
    <w:rsid w:val="00C859AB"/>
    <w:rsid w:val="00C85ED6"/>
    <w:rsid w:val="00C905E6"/>
    <w:rsid w:val="00C90752"/>
    <w:rsid w:val="00C93684"/>
    <w:rsid w:val="00C962B8"/>
    <w:rsid w:val="00C970CC"/>
    <w:rsid w:val="00C9718D"/>
    <w:rsid w:val="00CA072D"/>
    <w:rsid w:val="00CA0EFE"/>
    <w:rsid w:val="00CA1CAD"/>
    <w:rsid w:val="00CA252E"/>
    <w:rsid w:val="00CA3078"/>
    <w:rsid w:val="00CA73F7"/>
    <w:rsid w:val="00CA74BB"/>
    <w:rsid w:val="00CB212F"/>
    <w:rsid w:val="00CB32C5"/>
    <w:rsid w:val="00CB693A"/>
    <w:rsid w:val="00CB7516"/>
    <w:rsid w:val="00CC1B9A"/>
    <w:rsid w:val="00CC30F4"/>
    <w:rsid w:val="00CC4714"/>
    <w:rsid w:val="00CC4738"/>
    <w:rsid w:val="00CC4A1C"/>
    <w:rsid w:val="00CD057E"/>
    <w:rsid w:val="00CD1718"/>
    <w:rsid w:val="00CD3761"/>
    <w:rsid w:val="00CD4281"/>
    <w:rsid w:val="00CE0553"/>
    <w:rsid w:val="00CE2462"/>
    <w:rsid w:val="00CE246E"/>
    <w:rsid w:val="00CE53FB"/>
    <w:rsid w:val="00CE54CD"/>
    <w:rsid w:val="00CE5D2C"/>
    <w:rsid w:val="00CE64C7"/>
    <w:rsid w:val="00CE6DD3"/>
    <w:rsid w:val="00CF11CE"/>
    <w:rsid w:val="00CF2C0E"/>
    <w:rsid w:val="00CF45EF"/>
    <w:rsid w:val="00CF4E54"/>
    <w:rsid w:val="00CF570D"/>
    <w:rsid w:val="00D039A7"/>
    <w:rsid w:val="00D071B6"/>
    <w:rsid w:val="00D177EE"/>
    <w:rsid w:val="00D178F2"/>
    <w:rsid w:val="00D17913"/>
    <w:rsid w:val="00D21273"/>
    <w:rsid w:val="00D21F8C"/>
    <w:rsid w:val="00D225B0"/>
    <w:rsid w:val="00D22BE7"/>
    <w:rsid w:val="00D25FC6"/>
    <w:rsid w:val="00D27FED"/>
    <w:rsid w:val="00D32D4F"/>
    <w:rsid w:val="00D3335A"/>
    <w:rsid w:val="00D36950"/>
    <w:rsid w:val="00D403F7"/>
    <w:rsid w:val="00D4242A"/>
    <w:rsid w:val="00D4351A"/>
    <w:rsid w:val="00D45359"/>
    <w:rsid w:val="00D45C99"/>
    <w:rsid w:val="00D538EA"/>
    <w:rsid w:val="00D56268"/>
    <w:rsid w:val="00D562A3"/>
    <w:rsid w:val="00D576ED"/>
    <w:rsid w:val="00D61ACF"/>
    <w:rsid w:val="00D651ED"/>
    <w:rsid w:val="00D65A7E"/>
    <w:rsid w:val="00D668E9"/>
    <w:rsid w:val="00D67384"/>
    <w:rsid w:val="00D7128D"/>
    <w:rsid w:val="00D712A2"/>
    <w:rsid w:val="00D739F1"/>
    <w:rsid w:val="00D74AD0"/>
    <w:rsid w:val="00D75DFD"/>
    <w:rsid w:val="00D832D1"/>
    <w:rsid w:val="00D86F9E"/>
    <w:rsid w:val="00D8759A"/>
    <w:rsid w:val="00D879ED"/>
    <w:rsid w:val="00D901DF"/>
    <w:rsid w:val="00D910D2"/>
    <w:rsid w:val="00D914C8"/>
    <w:rsid w:val="00D91D57"/>
    <w:rsid w:val="00D93480"/>
    <w:rsid w:val="00D9541A"/>
    <w:rsid w:val="00D96D55"/>
    <w:rsid w:val="00DA1B68"/>
    <w:rsid w:val="00DA295E"/>
    <w:rsid w:val="00DA2CAB"/>
    <w:rsid w:val="00DA3BF9"/>
    <w:rsid w:val="00DA71BC"/>
    <w:rsid w:val="00DB2153"/>
    <w:rsid w:val="00DB289D"/>
    <w:rsid w:val="00DB2BE1"/>
    <w:rsid w:val="00DB31AE"/>
    <w:rsid w:val="00DB3F09"/>
    <w:rsid w:val="00DB4B5B"/>
    <w:rsid w:val="00DB4FC1"/>
    <w:rsid w:val="00DC0DEF"/>
    <w:rsid w:val="00DC16F2"/>
    <w:rsid w:val="00DC2775"/>
    <w:rsid w:val="00DC3C6C"/>
    <w:rsid w:val="00DC4836"/>
    <w:rsid w:val="00DC4FEC"/>
    <w:rsid w:val="00DC52D9"/>
    <w:rsid w:val="00DD180F"/>
    <w:rsid w:val="00DD6C5F"/>
    <w:rsid w:val="00DE0C3F"/>
    <w:rsid w:val="00DE5340"/>
    <w:rsid w:val="00DE59CC"/>
    <w:rsid w:val="00DE6728"/>
    <w:rsid w:val="00DF18CA"/>
    <w:rsid w:val="00DF3008"/>
    <w:rsid w:val="00DF3114"/>
    <w:rsid w:val="00DF6CE5"/>
    <w:rsid w:val="00E000CD"/>
    <w:rsid w:val="00E012A9"/>
    <w:rsid w:val="00E03673"/>
    <w:rsid w:val="00E037DF"/>
    <w:rsid w:val="00E0492F"/>
    <w:rsid w:val="00E04BAF"/>
    <w:rsid w:val="00E06A66"/>
    <w:rsid w:val="00E118A3"/>
    <w:rsid w:val="00E14F36"/>
    <w:rsid w:val="00E156D5"/>
    <w:rsid w:val="00E16552"/>
    <w:rsid w:val="00E16DF9"/>
    <w:rsid w:val="00E24162"/>
    <w:rsid w:val="00E245A3"/>
    <w:rsid w:val="00E2586D"/>
    <w:rsid w:val="00E279F1"/>
    <w:rsid w:val="00E314FD"/>
    <w:rsid w:val="00E3355C"/>
    <w:rsid w:val="00E35A13"/>
    <w:rsid w:val="00E422B6"/>
    <w:rsid w:val="00E44C47"/>
    <w:rsid w:val="00E47B18"/>
    <w:rsid w:val="00E501F5"/>
    <w:rsid w:val="00E541B1"/>
    <w:rsid w:val="00E543D8"/>
    <w:rsid w:val="00E55FA3"/>
    <w:rsid w:val="00E632DF"/>
    <w:rsid w:val="00E718DC"/>
    <w:rsid w:val="00E72017"/>
    <w:rsid w:val="00E723EC"/>
    <w:rsid w:val="00E74A8A"/>
    <w:rsid w:val="00E74EDD"/>
    <w:rsid w:val="00E75E5E"/>
    <w:rsid w:val="00E7644D"/>
    <w:rsid w:val="00E77B92"/>
    <w:rsid w:val="00E80E5F"/>
    <w:rsid w:val="00E82EC8"/>
    <w:rsid w:val="00E85D20"/>
    <w:rsid w:val="00E9204D"/>
    <w:rsid w:val="00E92937"/>
    <w:rsid w:val="00E93A16"/>
    <w:rsid w:val="00E94B31"/>
    <w:rsid w:val="00E957E5"/>
    <w:rsid w:val="00E970C9"/>
    <w:rsid w:val="00EA213A"/>
    <w:rsid w:val="00EA214E"/>
    <w:rsid w:val="00EA4271"/>
    <w:rsid w:val="00EA46B8"/>
    <w:rsid w:val="00EA4A6E"/>
    <w:rsid w:val="00EA596B"/>
    <w:rsid w:val="00EA5F7D"/>
    <w:rsid w:val="00EA6BFE"/>
    <w:rsid w:val="00EB038D"/>
    <w:rsid w:val="00EB433E"/>
    <w:rsid w:val="00EB48F1"/>
    <w:rsid w:val="00EC3265"/>
    <w:rsid w:val="00EC3FDC"/>
    <w:rsid w:val="00EC4EEA"/>
    <w:rsid w:val="00EC5969"/>
    <w:rsid w:val="00EC5A7E"/>
    <w:rsid w:val="00EC77B7"/>
    <w:rsid w:val="00ED054D"/>
    <w:rsid w:val="00ED169C"/>
    <w:rsid w:val="00ED322F"/>
    <w:rsid w:val="00ED341C"/>
    <w:rsid w:val="00ED4D1C"/>
    <w:rsid w:val="00ED548A"/>
    <w:rsid w:val="00EE2740"/>
    <w:rsid w:val="00EE2BC2"/>
    <w:rsid w:val="00EE3FBB"/>
    <w:rsid w:val="00EE77B6"/>
    <w:rsid w:val="00EF052F"/>
    <w:rsid w:val="00EF1048"/>
    <w:rsid w:val="00EF2307"/>
    <w:rsid w:val="00EF2703"/>
    <w:rsid w:val="00EF3012"/>
    <w:rsid w:val="00EF3945"/>
    <w:rsid w:val="00EF4336"/>
    <w:rsid w:val="00EF49F6"/>
    <w:rsid w:val="00EF4D25"/>
    <w:rsid w:val="00EF4D46"/>
    <w:rsid w:val="00F01B6B"/>
    <w:rsid w:val="00F01D21"/>
    <w:rsid w:val="00F04739"/>
    <w:rsid w:val="00F05B37"/>
    <w:rsid w:val="00F0781F"/>
    <w:rsid w:val="00F07F05"/>
    <w:rsid w:val="00F10BFA"/>
    <w:rsid w:val="00F11768"/>
    <w:rsid w:val="00F15DC4"/>
    <w:rsid w:val="00F169A7"/>
    <w:rsid w:val="00F169AC"/>
    <w:rsid w:val="00F209B3"/>
    <w:rsid w:val="00F2419E"/>
    <w:rsid w:val="00F241AD"/>
    <w:rsid w:val="00F312F0"/>
    <w:rsid w:val="00F316A7"/>
    <w:rsid w:val="00F3752E"/>
    <w:rsid w:val="00F43684"/>
    <w:rsid w:val="00F5251C"/>
    <w:rsid w:val="00F52D74"/>
    <w:rsid w:val="00F55D0F"/>
    <w:rsid w:val="00F56C1C"/>
    <w:rsid w:val="00F57245"/>
    <w:rsid w:val="00F578DD"/>
    <w:rsid w:val="00F57B4C"/>
    <w:rsid w:val="00F60DD5"/>
    <w:rsid w:val="00F62E4A"/>
    <w:rsid w:val="00F64B77"/>
    <w:rsid w:val="00F65BD4"/>
    <w:rsid w:val="00F65C54"/>
    <w:rsid w:val="00F7166C"/>
    <w:rsid w:val="00F80C13"/>
    <w:rsid w:val="00F8127B"/>
    <w:rsid w:val="00F813E5"/>
    <w:rsid w:val="00F82047"/>
    <w:rsid w:val="00F83105"/>
    <w:rsid w:val="00F85AD2"/>
    <w:rsid w:val="00F9131D"/>
    <w:rsid w:val="00F92490"/>
    <w:rsid w:val="00F957DC"/>
    <w:rsid w:val="00F95E28"/>
    <w:rsid w:val="00FA2877"/>
    <w:rsid w:val="00FA31BB"/>
    <w:rsid w:val="00FA4176"/>
    <w:rsid w:val="00FA467F"/>
    <w:rsid w:val="00FA4AE7"/>
    <w:rsid w:val="00FA4EC7"/>
    <w:rsid w:val="00FB16AA"/>
    <w:rsid w:val="00FB2192"/>
    <w:rsid w:val="00FB3CBA"/>
    <w:rsid w:val="00FB60AD"/>
    <w:rsid w:val="00FB638E"/>
    <w:rsid w:val="00FB6D29"/>
    <w:rsid w:val="00FC3611"/>
    <w:rsid w:val="00FC5E27"/>
    <w:rsid w:val="00FC7E9E"/>
    <w:rsid w:val="00FD41E9"/>
    <w:rsid w:val="00FD5BC6"/>
    <w:rsid w:val="00FD61E5"/>
    <w:rsid w:val="00FD7B33"/>
    <w:rsid w:val="00FE0FDE"/>
    <w:rsid w:val="00FE1CF8"/>
    <w:rsid w:val="00FE2056"/>
    <w:rsid w:val="00FE222C"/>
    <w:rsid w:val="00FE362E"/>
    <w:rsid w:val="00FE3FA6"/>
    <w:rsid w:val="00FF4AC8"/>
    <w:rsid w:val="00FF4B6F"/>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2C1DBAD"/>
  <w15:chartTrackingRefBased/>
  <w15:docId w15:val="{51704E7D-14C7-41E3-8EBA-CE07EF5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6"/>
    </w:rPr>
  </w:style>
  <w:style w:type="paragraph" w:styleId="Subtitle">
    <w:name w:val="Subtitle"/>
    <w:basedOn w:val="Normal"/>
    <w:qFormat/>
    <w:rPr>
      <w:rFonts w:ascii="Tahoma" w:hAnsi="Tahoma" w:cs="Tahoma"/>
      <w:b/>
      <w:bCs/>
      <w:sz w:val="28"/>
    </w:rPr>
  </w:style>
  <w:style w:type="paragraph" w:styleId="BodyTextIndent">
    <w:name w:val="Body Text Indent"/>
    <w:basedOn w:val="Normal"/>
    <w:pPr>
      <w:ind w:left="720"/>
    </w:pPr>
  </w:style>
  <w:style w:type="paragraph" w:styleId="BodyText">
    <w:name w:val="Body Text"/>
    <w:basedOn w:val="Normal"/>
    <w:pPr>
      <w:jc w:val="center"/>
    </w:pPr>
    <w:rPr>
      <w:sz w:val="28"/>
    </w:rPr>
  </w:style>
  <w:style w:type="paragraph" w:styleId="BodyTextIndent2">
    <w:name w:val="Body Text Indent 2"/>
    <w:basedOn w:val="Normal"/>
    <w:pPr>
      <w:ind w:left="2520"/>
      <w:jc w:val="center"/>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E3AFD"/>
    <w:rPr>
      <w:color w:val="0000FF"/>
      <w:u w:val="single"/>
    </w:rPr>
  </w:style>
  <w:style w:type="paragraph" w:styleId="BalloonText">
    <w:name w:val="Balloon Text"/>
    <w:basedOn w:val="Normal"/>
    <w:semiHidden/>
    <w:rsid w:val="00F0781F"/>
    <w:rPr>
      <w:rFonts w:ascii="Tahoma" w:hAnsi="Tahoma" w:cs="Tahoma"/>
      <w:sz w:val="16"/>
      <w:szCs w:val="16"/>
    </w:rPr>
  </w:style>
  <w:style w:type="character" w:styleId="PageNumber">
    <w:name w:val="page number"/>
    <w:basedOn w:val="DefaultParagraphFont"/>
    <w:rsid w:val="00F0781F"/>
  </w:style>
  <w:style w:type="table" w:styleId="TableGrid">
    <w:name w:val="Table Grid"/>
    <w:basedOn w:val="TableNormal"/>
    <w:rsid w:val="00BA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466A98"/>
    <w:pPr>
      <w:spacing w:before="100" w:beforeAutospacing="1" w:after="100" w:afterAutospacing="1"/>
    </w:pPr>
    <w:rPr>
      <w:rFonts w:cs="Arial"/>
      <w:color w:val="5D5D5D"/>
      <w:sz w:val="17"/>
      <w:szCs w:val="17"/>
    </w:rPr>
  </w:style>
  <w:style w:type="character" w:styleId="Strong">
    <w:name w:val="Strong"/>
    <w:qFormat/>
    <w:rsid w:val="00466A98"/>
    <w:rPr>
      <w:b/>
      <w:bCs/>
    </w:rPr>
  </w:style>
  <w:style w:type="paragraph" w:styleId="NormalWeb">
    <w:name w:val="Normal (Web)"/>
    <w:basedOn w:val="Normal"/>
    <w:rsid w:val="00466A98"/>
    <w:pPr>
      <w:spacing w:before="100" w:beforeAutospacing="1" w:after="100" w:afterAutospacing="1"/>
    </w:pPr>
    <w:rPr>
      <w:rFonts w:ascii="Times New Roman" w:hAnsi="Times New Roman"/>
    </w:rPr>
  </w:style>
  <w:style w:type="character" w:customStyle="1" w:styleId="titlegreenbold1">
    <w:name w:val="title_green_bold1"/>
    <w:rsid w:val="00814C80"/>
    <w:rPr>
      <w:rFonts w:ascii="Verdana" w:hAnsi="Verdana" w:hint="default"/>
      <w:b/>
      <w:bCs/>
      <w:i w:val="0"/>
      <w:iCs w:val="0"/>
      <w:color w:val="4B7545"/>
      <w:sz w:val="17"/>
      <w:szCs w:val="17"/>
    </w:rPr>
  </w:style>
  <w:style w:type="character" w:styleId="CommentReference">
    <w:name w:val="annotation reference"/>
    <w:rsid w:val="00611B75"/>
    <w:rPr>
      <w:sz w:val="16"/>
      <w:szCs w:val="16"/>
    </w:rPr>
  </w:style>
  <w:style w:type="paragraph" w:styleId="CommentText">
    <w:name w:val="annotation text"/>
    <w:basedOn w:val="Normal"/>
    <w:link w:val="CommentTextChar"/>
    <w:rsid w:val="00611B75"/>
    <w:rPr>
      <w:sz w:val="20"/>
      <w:szCs w:val="20"/>
      <w:lang w:val="x-none" w:eastAsia="x-none"/>
    </w:rPr>
  </w:style>
  <w:style w:type="paragraph" w:styleId="CommentSubject">
    <w:name w:val="annotation subject"/>
    <w:basedOn w:val="CommentText"/>
    <w:next w:val="CommentText"/>
    <w:semiHidden/>
    <w:rsid w:val="00611B75"/>
    <w:rPr>
      <w:b/>
      <w:bCs/>
    </w:rPr>
  </w:style>
  <w:style w:type="paragraph" w:styleId="ListParagraph">
    <w:name w:val="List Paragraph"/>
    <w:basedOn w:val="Normal"/>
    <w:uiPriority w:val="34"/>
    <w:qFormat/>
    <w:rsid w:val="00E037DF"/>
    <w:pPr>
      <w:ind w:left="720"/>
    </w:pPr>
  </w:style>
  <w:style w:type="character" w:customStyle="1" w:styleId="CommentTextChar">
    <w:name w:val="Comment Text Char"/>
    <w:link w:val="CommentText"/>
    <w:rsid w:val="00AF27E3"/>
    <w:rPr>
      <w:rFonts w:ascii="Arial" w:hAnsi="Arial"/>
    </w:rPr>
  </w:style>
  <w:style w:type="paragraph" w:customStyle="1" w:styleId="Default">
    <w:name w:val="Default"/>
    <w:rsid w:val="00D3335A"/>
    <w:pPr>
      <w:autoSpaceDE w:val="0"/>
      <w:autoSpaceDN w:val="0"/>
      <w:adjustRightInd w:val="0"/>
    </w:pPr>
    <w:rPr>
      <w:rFonts w:ascii="Arial" w:eastAsia="Calibri" w:hAnsi="Arial" w:cs="Arial"/>
      <w:color w:val="000000"/>
      <w:sz w:val="24"/>
      <w:szCs w:val="24"/>
    </w:rPr>
  </w:style>
  <w:style w:type="character" w:styleId="UnresolvedMention">
    <w:name w:val="Unresolved Mention"/>
    <w:uiPriority w:val="99"/>
    <w:semiHidden/>
    <w:unhideWhenUsed/>
    <w:rsid w:val="00515D0A"/>
    <w:rPr>
      <w:color w:val="605E5C"/>
      <w:shd w:val="clear" w:color="auto" w:fill="E1DFDD"/>
    </w:rPr>
  </w:style>
  <w:style w:type="character" w:styleId="Emphasis">
    <w:name w:val="Emphasis"/>
    <w:uiPriority w:val="20"/>
    <w:qFormat/>
    <w:rsid w:val="00DF6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35">
      <w:bodyDiv w:val="1"/>
      <w:marLeft w:val="0"/>
      <w:marRight w:val="0"/>
      <w:marTop w:val="0"/>
      <w:marBottom w:val="0"/>
      <w:divBdr>
        <w:top w:val="none" w:sz="0" w:space="0" w:color="auto"/>
        <w:left w:val="none" w:sz="0" w:space="0" w:color="auto"/>
        <w:bottom w:val="none" w:sz="0" w:space="0" w:color="auto"/>
        <w:right w:val="none" w:sz="0" w:space="0" w:color="auto"/>
      </w:divBdr>
    </w:div>
    <w:div w:id="139657236">
      <w:bodyDiv w:val="1"/>
      <w:marLeft w:val="0"/>
      <w:marRight w:val="0"/>
      <w:marTop w:val="0"/>
      <w:marBottom w:val="0"/>
      <w:divBdr>
        <w:top w:val="none" w:sz="0" w:space="0" w:color="auto"/>
        <w:left w:val="none" w:sz="0" w:space="0" w:color="auto"/>
        <w:bottom w:val="none" w:sz="0" w:space="0" w:color="auto"/>
        <w:right w:val="none" w:sz="0" w:space="0" w:color="auto"/>
      </w:divBdr>
    </w:div>
    <w:div w:id="166796081">
      <w:bodyDiv w:val="1"/>
      <w:marLeft w:val="0"/>
      <w:marRight w:val="0"/>
      <w:marTop w:val="0"/>
      <w:marBottom w:val="0"/>
      <w:divBdr>
        <w:top w:val="none" w:sz="0" w:space="0" w:color="auto"/>
        <w:left w:val="none" w:sz="0" w:space="0" w:color="auto"/>
        <w:bottom w:val="none" w:sz="0" w:space="0" w:color="auto"/>
        <w:right w:val="none" w:sz="0" w:space="0" w:color="auto"/>
      </w:divBdr>
    </w:div>
    <w:div w:id="204214996">
      <w:bodyDiv w:val="1"/>
      <w:marLeft w:val="0"/>
      <w:marRight w:val="0"/>
      <w:marTop w:val="0"/>
      <w:marBottom w:val="0"/>
      <w:divBdr>
        <w:top w:val="none" w:sz="0" w:space="0" w:color="auto"/>
        <w:left w:val="none" w:sz="0" w:space="0" w:color="auto"/>
        <w:bottom w:val="none" w:sz="0" w:space="0" w:color="auto"/>
        <w:right w:val="none" w:sz="0" w:space="0" w:color="auto"/>
      </w:divBdr>
      <w:divsChild>
        <w:div w:id="2095978728">
          <w:marLeft w:val="0"/>
          <w:marRight w:val="0"/>
          <w:marTop w:val="0"/>
          <w:marBottom w:val="0"/>
          <w:divBdr>
            <w:top w:val="none" w:sz="0" w:space="0" w:color="auto"/>
            <w:left w:val="none" w:sz="0" w:space="0" w:color="auto"/>
            <w:bottom w:val="none" w:sz="0" w:space="0" w:color="auto"/>
            <w:right w:val="none" w:sz="0" w:space="0" w:color="auto"/>
          </w:divBdr>
          <w:divsChild>
            <w:div w:id="1529836298">
              <w:marLeft w:val="0"/>
              <w:marRight w:val="0"/>
              <w:marTop w:val="0"/>
              <w:marBottom w:val="0"/>
              <w:divBdr>
                <w:top w:val="none" w:sz="0" w:space="0" w:color="auto"/>
                <w:left w:val="none" w:sz="0" w:space="0" w:color="auto"/>
                <w:bottom w:val="none" w:sz="0" w:space="0" w:color="auto"/>
                <w:right w:val="none" w:sz="0" w:space="0" w:color="auto"/>
              </w:divBdr>
              <w:divsChild>
                <w:div w:id="1227910704">
                  <w:marLeft w:val="0"/>
                  <w:marRight w:val="0"/>
                  <w:marTop w:val="0"/>
                  <w:marBottom w:val="0"/>
                  <w:divBdr>
                    <w:top w:val="none" w:sz="0" w:space="0" w:color="auto"/>
                    <w:left w:val="none" w:sz="0" w:space="0" w:color="auto"/>
                    <w:bottom w:val="none" w:sz="0" w:space="0" w:color="auto"/>
                    <w:right w:val="none" w:sz="0" w:space="0" w:color="auto"/>
                  </w:divBdr>
                  <w:divsChild>
                    <w:div w:id="1758820476">
                      <w:marLeft w:val="0"/>
                      <w:marRight w:val="0"/>
                      <w:marTop w:val="0"/>
                      <w:marBottom w:val="0"/>
                      <w:divBdr>
                        <w:top w:val="none" w:sz="0" w:space="0" w:color="auto"/>
                        <w:left w:val="none" w:sz="0" w:space="0" w:color="auto"/>
                        <w:bottom w:val="none" w:sz="0" w:space="0" w:color="auto"/>
                        <w:right w:val="none" w:sz="0" w:space="0" w:color="auto"/>
                      </w:divBdr>
                      <w:divsChild>
                        <w:div w:id="1443525586">
                          <w:marLeft w:val="0"/>
                          <w:marRight w:val="0"/>
                          <w:marTop w:val="0"/>
                          <w:marBottom w:val="0"/>
                          <w:divBdr>
                            <w:top w:val="none" w:sz="0" w:space="0" w:color="auto"/>
                            <w:left w:val="none" w:sz="0" w:space="0" w:color="auto"/>
                            <w:bottom w:val="none" w:sz="0" w:space="0" w:color="auto"/>
                            <w:right w:val="none" w:sz="0" w:space="0" w:color="auto"/>
                          </w:divBdr>
                          <w:divsChild>
                            <w:div w:id="1528835841">
                              <w:marLeft w:val="0"/>
                              <w:marRight w:val="0"/>
                              <w:marTop w:val="0"/>
                              <w:marBottom w:val="0"/>
                              <w:divBdr>
                                <w:top w:val="none" w:sz="0" w:space="0" w:color="auto"/>
                                <w:left w:val="none" w:sz="0" w:space="0" w:color="auto"/>
                                <w:bottom w:val="none" w:sz="0" w:space="0" w:color="auto"/>
                                <w:right w:val="none" w:sz="0" w:space="0" w:color="auto"/>
                              </w:divBdr>
                              <w:divsChild>
                                <w:div w:id="302854436">
                                  <w:marLeft w:val="0"/>
                                  <w:marRight w:val="0"/>
                                  <w:marTop w:val="0"/>
                                  <w:marBottom w:val="0"/>
                                  <w:divBdr>
                                    <w:top w:val="none" w:sz="0" w:space="0" w:color="auto"/>
                                    <w:left w:val="none" w:sz="0" w:space="0" w:color="auto"/>
                                    <w:bottom w:val="none" w:sz="0" w:space="0" w:color="auto"/>
                                    <w:right w:val="none" w:sz="0" w:space="0" w:color="auto"/>
                                  </w:divBdr>
                                  <w:divsChild>
                                    <w:div w:id="2051494571">
                                      <w:marLeft w:val="0"/>
                                      <w:marRight w:val="0"/>
                                      <w:marTop w:val="0"/>
                                      <w:marBottom w:val="0"/>
                                      <w:divBdr>
                                        <w:top w:val="none" w:sz="0" w:space="0" w:color="auto"/>
                                        <w:left w:val="none" w:sz="0" w:space="0" w:color="auto"/>
                                        <w:bottom w:val="none" w:sz="0" w:space="0" w:color="auto"/>
                                        <w:right w:val="none" w:sz="0" w:space="0" w:color="auto"/>
                                      </w:divBdr>
                                      <w:divsChild>
                                        <w:div w:id="561645074">
                                          <w:marLeft w:val="0"/>
                                          <w:marRight w:val="0"/>
                                          <w:marTop w:val="0"/>
                                          <w:marBottom w:val="0"/>
                                          <w:divBdr>
                                            <w:top w:val="none" w:sz="0" w:space="0" w:color="auto"/>
                                            <w:left w:val="none" w:sz="0" w:space="0" w:color="auto"/>
                                            <w:bottom w:val="none" w:sz="0" w:space="0" w:color="auto"/>
                                            <w:right w:val="none" w:sz="0" w:space="0" w:color="auto"/>
                                          </w:divBdr>
                                          <w:divsChild>
                                            <w:div w:id="2055344143">
                                              <w:marLeft w:val="0"/>
                                              <w:marRight w:val="0"/>
                                              <w:marTop w:val="0"/>
                                              <w:marBottom w:val="0"/>
                                              <w:divBdr>
                                                <w:top w:val="none" w:sz="0" w:space="0" w:color="auto"/>
                                                <w:left w:val="none" w:sz="0" w:space="0" w:color="auto"/>
                                                <w:bottom w:val="none" w:sz="0" w:space="0" w:color="auto"/>
                                                <w:right w:val="none" w:sz="0" w:space="0" w:color="auto"/>
                                              </w:divBdr>
                                              <w:divsChild>
                                                <w:div w:id="186482440">
                                                  <w:marLeft w:val="0"/>
                                                  <w:marRight w:val="0"/>
                                                  <w:marTop w:val="0"/>
                                                  <w:marBottom w:val="0"/>
                                                  <w:divBdr>
                                                    <w:top w:val="none" w:sz="0" w:space="0" w:color="auto"/>
                                                    <w:left w:val="none" w:sz="0" w:space="0" w:color="auto"/>
                                                    <w:bottom w:val="none" w:sz="0" w:space="0" w:color="auto"/>
                                                    <w:right w:val="none" w:sz="0" w:space="0" w:color="auto"/>
                                                  </w:divBdr>
                                                  <w:divsChild>
                                                    <w:div w:id="158084439">
                                                      <w:marLeft w:val="0"/>
                                                      <w:marRight w:val="0"/>
                                                      <w:marTop w:val="0"/>
                                                      <w:marBottom w:val="0"/>
                                                      <w:divBdr>
                                                        <w:top w:val="none" w:sz="0" w:space="0" w:color="auto"/>
                                                        <w:left w:val="none" w:sz="0" w:space="0" w:color="auto"/>
                                                        <w:bottom w:val="none" w:sz="0" w:space="0" w:color="auto"/>
                                                        <w:right w:val="none" w:sz="0" w:space="0" w:color="auto"/>
                                                      </w:divBdr>
                                                      <w:divsChild>
                                                        <w:div w:id="1699233867">
                                                          <w:marLeft w:val="0"/>
                                                          <w:marRight w:val="0"/>
                                                          <w:marTop w:val="0"/>
                                                          <w:marBottom w:val="0"/>
                                                          <w:divBdr>
                                                            <w:top w:val="none" w:sz="0" w:space="0" w:color="auto"/>
                                                            <w:left w:val="none" w:sz="0" w:space="0" w:color="auto"/>
                                                            <w:bottom w:val="none" w:sz="0" w:space="0" w:color="auto"/>
                                                            <w:right w:val="none" w:sz="0" w:space="0" w:color="auto"/>
                                                          </w:divBdr>
                                                          <w:divsChild>
                                                            <w:div w:id="1224413725">
                                                              <w:marLeft w:val="0"/>
                                                              <w:marRight w:val="0"/>
                                                              <w:marTop w:val="0"/>
                                                              <w:marBottom w:val="0"/>
                                                              <w:divBdr>
                                                                <w:top w:val="none" w:sz="0" w:space="0" w:color="auto"/>
                                                                <w:left w:val="none" w:sz="0" w:space="0" w:color="auto"/>
                                                                <w:bottom w:val="none" w:sz="0" w:space="0" w:color="auto"/>
                                                                <w:right w:val="none" w:sz="0" w:space="0" w:color="auto"/>
                                                              </w:divBdr>
                                                              <w:divsChild>
                                                                <w:div w:id="2137481768">
                                                                  <w:marLeft w:val="0"/>
                                                                  <w:marRight w:val="0"/>
                                                                  <w:marTop w:val="0"/>
                                                                  <w:marBottom w:val="0"/>
                                                                  <w:divBdr>
                                                                    <w:top w:val="none" w:sz="0" w:space="0" w:color="auto"/>
                                                                    <w:left w:val="none" w:sz="0" w:space="0" w:color="auto"/>
                                                                    <w:bottom w:val="none" w:sz="0" w:space="0" w:color="auto"/>
                                                                    <w:right w:val="none" w:sz="0" w:space="0" w:color="auto"/>
                                                                  </w:divBdr>
                                                                  <w:divsChild>
                                                                    <w:div w:id="1648125185">
                                                                      <w:marLeft w:val="0"/>
                                                                      <w:marRight w:val="0"/>
                                                                      <w:marTop w:val="0"/>
                                                                      <w:marBottom w:val="0"/>
                                                                      <w:divBdr>
                                                                        <w:top w:val="none" w:sz="0" w:space="0" w:color="auto"/>
                                                                        <w:left w:val="none" w:sz="0" w:space="0" w:color="auto"/>
                                                                        <w:bottom w:val="none" w:sz="0" w:space="0" w:color="auto"/>
                                                                        <w:right w:val="none" w:sz="0" w:space="0" w:color="auto"/>
                                                                      </w:divBdr>
                                                                      <w:divsChild>
                                                                        <w:div w:id="68037838">
                                                                          <w:marLeft w:val="0"/>
                                                                          <w:marRight w:val="0"/>
                                                                          <w:marTop w:val="0"/>
                                                                          <w:marBottom w:val="0"/>
                                                                          <w:divBdr>
                                                                            <w:top w:val="none" w:sz="0" w:space="0" w:color="auto"/>
                                                                            <w:left w:val="none" w:sz="0" w:space="0" w:color="auto"/>
                                                                            <w:bottom w:val="none" w:sz="0" w:space="0" w:color="auto"/>
                                                                            <w:right w:val="none" w:sz="0" w:space="0" w:color="auto"/>
                                                                          </w:divBdr>
                                                                          <w:divsChild>
                                                                            <w:div w:id="86850457">
                                                                              <w:marLeft w:val="0"/>
                                                                              <w:marRight w:val="0"/>
                                                                              <w:marTop w:val="0"/>
                                                                              <w:marBottom w:val="0"/>
                                                                              <w:divBdr>
                                                                                <w:top w:val="none" w:sz="0" w:space="0" w:color="auto"/>
                                                                                <w:left w:val="none" w:sz="0" w:space="0" w:color="auto"/>
                                                                                <w:bottom w:val="none" w:sz="0" w:space="0" w:color="auto"/>
                                                                                <w:right w:val="none" w:sz="0" w:space="0" w:color="auto"/>
                                                                              </w:divBdr>
                                                                              <w:divsChild>
                                                                                <w:div w:id="1192382179">
                                                                                  <w:marLeft w:val="0"/>
                                                                                  <w:marRight w:val="0"/>
                                                                                  <w:marTop w:val="0"/>
                                                                                  <w:marBottom w:val="0"/>
                                                                                  <w:divBdr>
                                                                                    <w:top w:val="none" w:sz="0" w:space="0" w:color="auto"/>
                                                                                    <w:left w:val="none" w:sz="0" w:space="0" w:color="auto"/>
                                                                                    <w:bottom w:val="none" w:sz="0" w:space="0" w:color="auto"/>
                                                                                    <w:right w:val="none" w:sz="0" w:space="0" w:color="auto"/>
                                                                                  </w:divBdr>
                                                                                  <w:divsChild>
                                                                                    <w:div w:id="640575514">
                                                                                      <w:marLeft w:val="0"/>
                                                                                      <w:marRight w:val="0"/>
                                                                                      <w:marTop w:val="0"/>
                                                                                      <w:marBottom w:val="0"/>
                                                                                      <w:divBdr>
                                                                                        <w:top w:val="none" w:sz="0" w:space="0" w:color="auto"/>
                                                                                        <w:left w:val="none" w:sz="0" w:space="0" w:color="auto"/>
                                                                                        <w:bottom w:val="none" w:sz="0" w:space="0" w:color="auto"/>
                                                                                        <w:right w:val="none" w:sz="0" w:space="0" w:color="auto"/>
                                                                                      </w:divBdr>
                                                                                      <w:divsChild>
                                                                                        <w:div w:id="2139493405">
                                                                                          <w:marLeft w:val="0"/>
                                                                                          <w:marRight w:val="0"/>
                                                                                          <w:marTop w:val="0"/>
                                                                                          <w:marBottom w:val="0"/>
                                                                                          <w:divBdr>
                                                                                            <w:top w:val="none" w:sz="0" w:space="0" w:color="auto"/>
                                                                                            <w:left w:val="none" w:sz="0" w:space="0" w:color="auto"/>
                                                                                            <w:bottom w:val="none" w:sz="0" w:space="0" w:color="auto"/>
                                                                                            <w:right w:val="none" w:sz="0" w:space="0" w:color="auto"/>
                                                                                          </w:divBdr>
                                                                                          <w:divsChild>
                                                                                            <w:div w:id="1807117953">
                                                                                              <w:marLeft w:val="0"/>
                                                                                              <w:marRight w:val="120"/>
                                                                                              <w:marTop w:val="0"/>
                                                                                              <w:marBottom w:val="150"/>
                                                                                              <w:divBdr>
                                                                                                <w:top w:val="single" w:sz="2" w:space="0" w:color="EFEFEF"/>
                                                                                                <w:left w:val="single" w:sz="6" w:space="0" w:color="EFEFEF"/>
                                                                                                <w:bottom w:val="single" w:sz="6" w:space="0" w:color="E2E2E2"/>
                                                                                                <w:right w:val="single" w:sz="6" w:space="0" w:color="EFEFEF"/>
                                                                                              </w:divBdr>
                                                                                              <w:divsChild>
                                                                                                <w:div w:id="866334646">
                                                                                                  <w:marLeft w:val="0"/>
                                                                                                  <w:marRight w:val="0"/>
                                                                                                  <w:marTop w:val="0"/>
                                                                                                  <w:marBottom w:val="0"/>
                                                                                                  <w:divBdr>
                                                                                                    <w:top w:val="none" w:sz="0" w:space="0" w:color="auto"/>
                                                                                                    <w:left w:val="none" w:sz="0" w:space="0" w:color="auto"/>
                                                                                                    <w:bottom w:val="none" w:sz="0" w:space="0" w:color="auto"/>
                                                                                                    <w:right w:val="none" w:sz="0" w:space="0" w:color="auto"/>
                                                                                                  </w:divBdr>
                                                                                                  <w:divsChild>
                                                                                                    <w:div w:id="1601261011">
                                                                                                      <w:marLeft w:val="0"/>
                                                                                                      <w:marRight w:val="0"/>
                                                                                                      <w:marTop w:val="0"/>
                                                                                                      <w:marBottom w:val="0"/>
                                                                                                      <w:divBdr>
                                                                                                        <w:top w:val="none" w:sz="0" w:space="0" w:color="auto"/>
                                                                                                        <w:left w:val="none" w:sz="0" w:space="0" w:color="auto"/>
                                                                                                        <w:bottom w:val="none" w:sz="0" w:space="0" w:color="auto"/>
                                                                                                        <w:right w:val="none" w:sz="0" w:space="0" w:color="auto"/>
                                                                                                      </w:divBdr>
                                                                                                      <w:divsChild>
                                                                                                        <w:div w:id="1622109784">
                                                                                                          <w:marLeft w:val="0"/>
                                                                                                          <w:marRight w:val="0"/>
                                                                                                          <w:marTop w:val="0"/>
                                                                                                          <w:marBottom w:val="0"/>
                                                                                                          <w:divBdr>
                                                                                                            <w:top w:val="none" w:sz="0" w:space="0" w:color="auto"/>
                                                                                                            <w:left w:val="none" w:sz="0" w:space="0" w:color="auto"/>
                                                                                                            <w:bottom w:val="none" w:sz="0" w:space="0" w:color="auto"/>
                                                                                                            <w:right w:val="none" w:sz="0" w:space="0" w:color="auto"/>
                                                                                                          </w:divBdr>
                                                                                                          <w:divsChild>
                                                                                                            <w:div w:id="65881158">
                                                                                                              <w:marLeft w:val="0"/>
                                                                                                              <w:marRight w:val="0"/>
                                                                                                              <w:marTop w:val="0"/>
                                                                                                              <w:marBottom w:val="0"/>
                                                                                                              <w:divBdr>
                                                                                                                <w:top w:val="none" w:sz="0" w:space="0" w:color="auto"/>
                                                                                                                <w:left w:val="none" w:sz="0" w:space="0" w:color="auto"/>
                                                                                                                <w:bottom w:val="none" w:sz="0" w:space="0" w:color="auto"/>
                                                                                                                <w:right w:val="none" w:sz="0" w:space="0" w:color="auto"/>
                                                                                                              </w:divBdr>
                                                                                                              <w:divsChild>
                                                                                                                <w:div w:id="791552406">
                                                                                                                  <w:marLeft w:val="0"/>
                                                                                                                  <w:marRight w:val="0"/>
                                                                                                                  <w:marTop w:val="0"/>
                                                                                                                  <w:marBottom w:val="0"/>
                                                                                                                  <w:divBdr>
                                                                                                                    <w:top w:val="none" w:sz="0" w:space="0" w:color="auto"/>
                                                                                                                    <w:left w:val="none" w:sz="0" w:space="0" w:color="auto"/>
                                                                                                                    <w:bottom w:val="none" w:sz="0" w:space="0" w:color="auto"/>
                                                                                                                    <w:right w:val="none" w:sz="0" w:space="0" w:color="auto"/>
                                                                                                                  </w:divBdr>
                                                                                                                  <w:divsChild>
                                                                                                                    <w:div w:id="17626759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6469334">
                                                                                                                          <w:marLeft w:val="225"/>
                                                                                                                          <w:marRight w:val="225"/>
                                                                                                                          <w:marTop w:val="75"/>
                                                                                                                          <w:marBottom w:val="75"/>
                                                                                                                          <w:divBdr>
                                                                                                                            <w:top w:val="none" w:sz="0" w:space="0" w:color="auto"/>
                                                                                                                            <w:left w:val="none" w:sz="0" w:space="0" w:color="auto"/>
                                                                                                                            <w:bottom w:val="none" w:sz="0" w:space="0" w:color="auto"/>
                                                                                                                            <w:right w:val="none" w:sz="0" w:space="0" w:color="auto"/>
                                                                                                                          </w:divBdr>
                                                                                                                          <w:divsChild>
                                                                                                                            <w:div w:id="1320495475">
                                                                                                                              <w:marLeft w:val="0"/>
                                                                                                                              <w:marRight w:val="0"/>
                                                                                                                              <w:marTop w:val="0"/>
                                                                                                                              <w:marBottom w:val="0"/>
                                                                                                                              <w:divBdr>
                                                                                                                                <w:top w:val="single" w:sz="6" w:space="0" w:color="auto"/>
                                                                                                                                <w:left w:val="single" w:sz="6" w:space="0" w:color="auto"/>
                                                                                                                                <w:bottom w:val="single" w:sz="6" w:space="0" w:color="auto"/>
                                                                                                                                <w:right w:val="single" w:sz="6" w:space="0" w:color="auto"/>
                                                                                                                              </w:divBdr>
                                                                                                                              <w:divsChild>
                                                                                                                                <w:div w:id="1010881">
                                                                                                                                  <w:marLeft w:val="0"/>
                                                                                                                                  <w:marRight w:val="0"/>
                                                                                                                                  <w:marTop w:val="0"/>
                                                                                                                                  <w:marBottom w:val="0"/>
                                                                                                                                  <w:divBdr>
                                                                                                                                    <w:top w:val="none" w:sz="0" w:space="0" w:color="auto"/>
                                                                                                                                    <w:left w:val="none" w:sz="0" w:space="0" w:color="auto"/>
                                                                                                                                    <w:bottom w:val="none" w:sz="0" w:space="0" w:color="auto"/>
                                                                                                                                    <w:right w:val="none" w:sz="0" w:space="0" w:color="auto"/>
                                                                                                                                  </w:divBdr>
                                                                                                                                  <w:divsChild>
                                                                                                                                    <w:div w:id="20724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230801">
      <w:bodyDiv w:val="1"/>
      <w:marLeft w:val="0"/>
      <w:marRight w:val="0"/>
      <w:marTop w:val="0"/>
      <w:marBottom w:val="0"/>
      <w:divBdr>
        <w:top w:val="none" w:sz="0" w:space="0" w:color="auto"/>
        <w:left w:val="none" w:sz="0" w:space="0" w:color="auto"/>
        <w:bottom w:val="none" w:sz="0" w:space="0" w:color="auto"/>
        <w:right w:val="none" w:sz="0" w:space="0" w:color="auto"/>
      </w:divBdr>
    </w:div>
    <w:div w:id="557277242">
      <w:bodyDiv w:val="1"/>
      <w:marLeft w:val="0"/>
      <w:marRight w:val="0"/>
      <w:marTop w:val="0"/>
      <w:marBottom w:val="0"/>
      <w:divBdr>
        <w:top w:val="none" w:sz="0" w:space="0" w:color="auto"/>
        <w:left w:val="none" w:sz="0" w:space="0" w:color="auto"/>
        <w:bottom w:val="none" w:sz="0" w:space="0" w:color="auto"/>
        <w:right w:val="none" w:sz="0" w:space="0" w:color="auto"/>
      </w:divBdr>
      <w:divsChild>
        <w:div w:id="215969981">
          <w:marLeft w:val="0"/>
          <w:marRight w:val="0"/>
          <w:marTop w:val="0"/>
          <w:marBottom w:val="0"/>
          <w:divBdr>
            <w:top w:val="none" w:sz="0" w:space="0" w:color="auto"/>
            <w:left w:val="none" w:sz="0" w:space="0" w:color="auto"/>
            <w:bottom w:val="none" w:sz="0" w:space="0" w:color="auto"/>
            <w:right w:val="none" w:sz="0" w:space="0" w:color="auto"/>
          </w:divBdr>
        </w:div>
      </w:divsChild>
    </w:div>
    <w:div w:id="1265964062">
      <w:bodyDiv w:val="1"/>
      <w:marLeft w:val="0"/>
      <w:marRight w:val="0"/>
      <w:marTop w:val="0"/>
      <w:marBottom w:val="0"/>
      <w:divBdr>
        <w:top w:val="none" w:sz="0" w:space="0" w:color="auto"/>
        <w:left w:val="none" w:sz="0" w:space="0" w:color="auto"/>
        <w:bottom w:val="none" w:sz="0" w:space="0" w:color="auto"/>
        <w:right w:val="none" w:sz="0" w:space="0" w:color="auto"/>
      </w:divBdr>
    </w:div>
    <w:div w:id="1736662596">
      <w:bodyDiv w:val="1"/>
      <w:marLeft w:val="0"/>
      <w:marRight w:val="0"/>
      <w:marTop w:val="0"/>
      <w:marBottom w:val="0"/>
      <w:divBdr>
        <w:top w:val="none" w:sz="0" w:space="0" w:color="auto"/>
        <w:left w:val="none" w:sz="0" w:space="0" w:color="auto"/>
        <w:bottom w:val="none" w:sz="0" w:space="0" w:color="auto"/>
        <w:right w:val="none" w:sz="0" w:space="0" w:color="auto"/>
      </w:divBdr>
    </w:div>
    <w:div w:id="1905405457">
      <w:bodyDiv w:val="1"/>
      <w:marLeft w:val="0"/>
      <w:marRight w:val="0"/>
      <w:marTop w:val="0"/>
      <w:marBottom w:val="0"/>
      <w:divBdr>
        <w:top w:val="none" w:sz="0" w:space="0" w:color="auto"/>
        <w:left w:val="none" w:sz="0" w:space="0" w:color="auto"/>
        <w:bottom w:val="none" w:sz="0" w:space="0" w:color="auto"/>
        <w:right w:val="none" w:sz="0" w:space="0" w:color="auto"/>
      </w:divBdr>
    </w:div>
    <w:div w:id="2143770442">
      <w:bodyDiv w:val="1"/>
      <w:marLeft w:val="0"/>
      <w:marRight w:val="0"/>
      <w:marTop w:val="0"/>
      <w:marBottom w:val="0"/>
      <w:divBdr>
        <w:top w:val="none" w:sz="0" w:space="0" w:color="auto"/>
        <w:left w:val="none" w:sz="0" w:space="0" w:color="auto"/>
        <w:bottom w:val="none" w:sz="0" w:space="0" w:color="auto"/>
        <w:right w:val="none" w:sz="0" w:space="0" w:color="auto"/>
      </w:divBdr>
      <w:divsChild>
        <w:div w:id="206963192">
          <w:marLeft w:val="0"/>
          <w:marRight w:val="0"/>
          <w:marTop w:val="0"/>
          <w:marBottom w:val="0"/>
          <w:divBdr>
            <w:top w:val="none" w:sz="0" w:space="0" w:color="auto"/>
            <w:left w:val="none" w:sz="0" w:space="0" w:color="auto"/>
            <w:bottom w:val="none" w:sz="0" w:space="0" w:color="auto"/>
            <w:right w:val="none" w:sz="0" w:space="0" w:color="auto"/>
          </w:divBdr>
          <w:divsChild>
            <w:div w:id="39088806">
              <w:marLeft w:val="0"/>
              <w:marRight w:val="0"/>
              <w:marTop w:val="0"/>
              <w:marBottom w:val="0"/>
              <w:divBdr>
                <w:top w:val="none" w:sz="0" w:space="0" w:color="auto"/>
                <w:left w:val="none" w:sz="0" w:space="0" w:color="auto"/>
                <w:bottom w:val="none" w:sz="0" w:space="0" w:color="auto"/>
                <w:right w:val="none" w:sz="0" w:space="0" w:color="auto"/>
              </w:divBdr>
            </w:div>
            <w:div w:id="1068189461">
              <w:marLeft w:val="0"/>
              <w:marRight w:val="0"/>
              <w:marTop w:val="0"/>
              <w:marBottom w:val="0"/>
              <w:divBdr>
                <w:top w:val="none" w:sz="0" w:space="0" w:color="auto"/>
                <w:left w:val="none" w:sz="0" w:space="0" w:color="auto"/>
                <w:bottom w:val="none" w:sz="0" w:space="0" w:color="auto"/>
                <w:right w:val="none" w:sz="0" w:space="0" w:color="auto"/>
              </w:divBdr>
            </w:div>
            <w:div w:id="19912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greenework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green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98DE3FAEF31E43B66BDBAAB5D22231" ma:contentTypeVersion="14" ma:contentTypeDescription="Create a new document." ma:contentTypeScope="" ma:versionID="22db56bb2c2226bed41f39bfa04633ea">
  <xsd:schema xmlns:xsd="http://www.w3.org/2001/XMLSchema" xmlns:xs="http://www.w3.org/2001/XMLSchema" xmlns:p="http://schemas.microsoft.com/office/2006/metadata/properties" xmlns:ns1="http://schemas.microsoft.com/sharepoint/v3" xmlns:ns2="bc52059b-aca8-4e57-afe8-8fb37d020b5f" xmlns:ns3="d0c6a780-1b61-471b-b406-2eea15df6306" targetNamespace="http://schemas.microsoft.com/office/2006/metadata/properties" ma:root="true" ma:fieldsID="29daaf759803218a1dbcaf875bd2def5" ns1:_="" ns2:_="" ns3:_="">
    <xsd:import namespace="http://schemas.microsoft.com/sharepoint/v3"/>
    <xsd:import namespace="bc52059b-aca8-4e57-afe8-8fb37d020b5f"/>
    <xsd:import namespace="d0c6a780-1b61-471b-b406-2eea15df63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2059b-aca8-4e57-afe8-8fb37d020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775444-d302-4137-9c15-848c19698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c6a780-1b61-471b-b406-2eea15df63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96e689-4103-4e83-8736-2643ee5028f5}" ma:internalName="TaxCatchAll" ma:showField="CatchAllData" ma:web="d0c6a780-1b61-471b-b406-2eea15df6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A670E-6A8A-4E3C-B884-74F57A284CE0}">
  <ds:schemaRefs>
    <ds:schemaRef ds:uri="http://schemas.openxmlformats.org/officeDocument/2006/bibliography"/>
  </ds:schemaRefs>
</ds:datastoreItem>
</file>

<file path=customXml/itemProps2.xml><?xml version="1.0" encoding="utf-8"?>
<ds:datastoreItem xmlns:ds="http://schemas.openxmlformats.org/officeDocument/2006/customXml" ds:itemID="{D9B6AE18-6951-4F1E-8C4D-2C3698F1E28C}"/>
</file>

<file path=customXml/itemProps3.xml><?xml version="1.0" encoding="utf-8"?>
<ds:datastoreItem xmlns:ds="http://schemas.openxmlformats.org/officeDocument/2006/customXml" ds:itemID="{9860DA01-E3A6-430B-9F7A-FCCB6257E245}"/>
</file>

<file path=docProps/app.xml><?xml version="1.0" encoding="utf-8"?>
<Properties xmlns="http://schemas.openxmlformats.org/officeDocument/2006/extended-properties" xmlns:vt="http://schemas.openxmlformats.org/officeDocument/2006/docPropsVTypes">
  <Template>Normal.dotm</Template>
  <TotalTime>30</TotalTime>
  <Pages>4</Pages>
  <Words>952</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Columbia Greene Workforce Investment Board</vt:lpstr>
    </vt:vector>
  </TitlesOfParts>
  <Company>HomePC</Company>
  <LinksUpToDate>false</LinksUpToDate>
  <CharactersWithSpaces>6387</CharactersWithSpaces>
  <SharedDoc>false</SharedDoc>
  <HLinks>
    <vt:vector size="24" baseType="variant">
      <vt:variant>
        <vt:i4>6750315</vt:i4>
      </vt:variant>
      <vt:variant>
        <vt:i4>6</vt:i4>
      </vt:variant>
      <vt:variant>
        <vt:i4>0</vt:i4>
      </vt:variant>
      <vt:variant>
        <vt:i4>5</vt:i4>
      </vt:variant>
      <vt:variant>
        <vt:lpwstr>http://www.columbiagreeneworks.org/policy-link.html</vt:lpwstr>
      </vt:variant>
      <vt:variant>
        <vt:lpwstr/>
      </vt:variant>
      <vt:variant>
        <vt:i4>6750315</vt:i4>
      </vt:variant>
      <vt:variant>
        <vt:i4>3</vt:i4>
      </vt:variant>
      <vt:variant>
        <vt:i4>0</vt:i4>
      </vt:variant>
      <vt:variant>
        <vt:i4>5</vt:i4>
      </vt:variant>
      <vt:variant>
        <vt:lpwstr>http://www.columbiagreeneworks.org/policy-link.html</vt:lpwstr>
      </vt:variant>
      <vt:variant>
        <vt:lpwstr/>
      </vt:variant>
      <vt:variant>
        <vt:i4>3276899</vt:i4>
      </vt:variant>
      <vt:variant>
        <vt:i4>0</vt:i4>
      </vt:variant>
      <vt:variant>
        <vt:i4>0</vt:i4>
      </vt:variant>
      <vt:variant>
        <vt:i4>5</vt:i4>
      </vt:variant>
      <vt:variant>
        <vt:lpwstr>http://www.columbiagreeneworks.org/</vt:lpwstr>
      </vt:variant>
      <vt:variant>
        <vt:lpwstr/>
      </vt:variant>
      <vt:variant>
        <vt:i4>3276899</vt:i4>
      </vt:variant>
      <vt:variant>
        <vt:i4>0</vt:i4>
      </vt:variant>
      <vt:variant>
        <vt:i4>0</vt:i4>
      </vt:variant>
      <vt:variant>
        <vt:i4>5</vt:i4>
      </vt:variant>
      <vt:variant>
        <vt:lpwstr>http://www.columbiagreeneworks.org/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Greene Workforce Investment Board</dc:title>
  <dc:subject/>
  <dc:creator>B. A. Falkner</dc:creator>
  <cp:keywords/>
  <cp:lastModifiedBy>Chris Nardone</cp:lastModifiedBy>
  <cp:revision>28</cp:revision>
  <cp:lastPrinted>2023-01-25T17:43:00Z</cp:lastPrinted>
  <dcterms:created xsi:type="dcterms:W3CDTF">2023-10-30T15:43:00Z</dcterms:created>
  <dcterms:modified xsi:type="dcterms:W3CDTF">2024-01-02T15:18:00Z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0000000038A1BB1005E5101AA1BB08002B2A56C20000454D534D44422E444C4C00000000000000001B55FA20AA6611CD9BC800AA002FC45A0C000000626F7574696E4073756E79636763632E656475002F6F3D45786368616E67654C6162732F6F753D45786368616E67652041646D696E6973747261746976652047726F757</vt:lpwstr>
  </property>
  <property fmtid="{D5CDD505-2E9C-101B-9397-08002B2CF9AE}" pid="4" name="_EmailStoreID1">
    <vt:lpwstr>0202846594449424F484632335350444C54292F636E3D526563697069656E74732F636E3D30313535346161626436306334393435623230616366336564373064386662302D4D61757265656E20426F7500E94632F43A000000020000001000000062006F007500740069006E004000730075006E0079006300670063006300</vt:lpwstr>
  </property>
  <property fmtid="{D5CDD505-2E9C-101B-9397-08002B2CF9AE}" pid="5" name="_TentativeReviewCycleID">
    <vt:i4>2037728614</vt:i4>
  </property>
  <property fmtid="{D5CDD505-2E9C-101B-9397-08002B2CF9AE}" pid="6" name="_ReviewCycleID">
    <vt:i4>2037728614</vt:i4>
  </property>
  <property fmtid="{D5CDD505-2E9C-101B-9397-08002B2CF9AE}" pid="7" name="_EmailEntryID">
    <vt:lpwstr>000000002C6B97B8CE245146A2CA9F8994562FE304D47000</vt:lpwstr>
  </property>
  <property fmtid="{D5CDD505-2E9C-101B-9397-08002B2CF9AE}" pid="8" name="_EmailStoreID">
    <vt:lpwstr>0000000038A1BB1005E5101AA1BB08002B2A56C20000454D534D44422E444C4C00000000000000001B55FA20AA6611CD9BC800AA002FC45A0C0000004D41494C002F6F3D434743432F6F753D46697273742041646D696E6973747261746976652047726F75702F636E3D526563697069656E74732F636E3D77696C74736500</vt:lpwstr>
  </property>
  <property fmtid="{D5CDD505-2E9C-101B-9397-08002B2CF9AE}" pid="9" name="_EmailStoreID2">
    <vt:lpwstr>2E0065006400750000000000</vt:lpwstr>
  </property>
</Properties>
</file>